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DF4B" w14:textId="77777777" w:rsidR="0090647B" w:rsidRDefault="0090647B">
      <w:pPr>
        <w:rPr>
          <w:b/>
          <w:bCs/>
          <w:color w:val="006BB6"/>
          <w:sz w:val="32"/>
          <w:szCs w:val="32"/>
          <w:lang w:val="fr-CA"/>
        </w:rPr>
      </w:pPr>
    </w:p>
    <w:p w14:paraId="6DFA175D" w14:textId="77777777" w:rsidR="0090647B" w:rsidRDefault="0090647B">
      <w:pPr>
        <w:rPr>
          <w:b/>
          <w:bCs/>
          <w:color w:val="006BB6"/>
          <w:sz w:val="32"/>
          <w:szCs w:val="32"/>
          <w:lang w:val="fr-CA"/>
        </w:rPr>
      </w:pPr>
    </w:p>
    <w:p w14:paraId="189BBFEF" w14:textId="77777777" w:rsidR="0090647B" w:rsidRDefault="0090647B">
      <w:pPr>
        <w:rPr>
          <w:b/>
          <w:bCs/>
          <w:color w:val="006BB6"/>
          <w:sz w:val="32"/>
          <w:szCs w:val="32"/>
          <w:lang w:val="fr-CA"/>
        </w:rPr>
      </w:pPr>
    </w:p>
    <w:p w14:paraId="7FA1DADF" w14:textId="77777777" w:rsidR="0090647B" w:rsidRDefault="0090647B">
      <w:pPr>
        <w:rPr>
          <w:b/>
          <w:bCs/>
          <w:color w:val="006BB6"/>
          <w:sz w:val="32"/>
          <w:szCs w:val="32"/>
          <w:lang w:val="fr-CA"/>
        </w:rPr>
      </w:pPr>
    </w:p>
    <w:p w14:paraId="5F1A04BA" w14:textId="77777777" w:rsidR="0090647B" w:rsidRDefault="0090647B">
      <w:pPr>
        <w:rPr>
          <w:b/>
          <w:bCs/>
          <w:color w:val="006BB6"/>
          <w:sz w:val="32"/>
          <w:szCs w:val="32"/>
          <w:lang w:val="fr-CA"/>
        </w:rPr>
      </w:pPr>
    </w:p>
    <w:p w14:paraId="63A1A594" w14:textId="77777777" w:rsidR="0090647B" w:rsidRDefault="0090647B" w:rsidP="0090647B">
      <w:pPr>
        <w:ind w:firstLine="2268"/>
        <w:rPr>
          <w:b/>
          <w:bCs/>
          <w:color w:val="006BB6"/>
          <w:sz w:val="32"/>
          <w:szCs w:val="32"/>
          <w:lang w:val="fr-CA"/>
        </w:rPr>
      </w:pPr>
    </w:p>
    <w:p w14:paraId="79132434" w14:textId="043440AB" w:rsidR="0094200B" w:rsidRPr="0090647B" w:rsidRDefault="0090647B" w:rsidP="0090647B">
      <w:pPr>
        <w:ind w:firstLine="2268"/>
        <w:rPr>
          <w:b/>
          <w:bCs/>
          <w:color w:val="006BB6"/>
          <w:sz w:val="32"/>
          <w:szCs w:val="32"/>
          <w:lang w:val="fr-CA"/>
        </w:rPr>
      </w:pPr>
      <w:r w:rsidRPr="0090647B">
        <w:rPr>
          <w:b/>
          <w:bCs/>
          <w:color w:val="006BB6"/>
          <w:sz w:val="32"/>
          <w:szCs w:val="32"/>
          <w:lang w:val="fr-CA"/>
        </w:rPr>
        <w:t>RAPPORT ANNUEL DE GESTION</w:t>
      </w:r>
    </w:p>
    <w:p w14:paraId="281F040B" w14:textId="4697B14D" w:rsidR="0000155B" w:rsidRDefault="00552DA1" w:rsidP="0090647B">
      <w:pPr>
        <w:ind w:firstLine="2268"/>
        <w:rPr>
          <w:color w:val="006BB6"/>
          <w:sz w:val="32"/>
          <w:szCs w:val="32"/>
          <w:lang w:val="fr-CA"/>
        </w:rPr>
      </w:pPr>
      <w:r>
        <w:rPr>
          <w:color w:val="006BB6"/>
          <w:sz w:val="32"/>
          <w:szCs w:val="32"/>
          <w:lang w:val="fr-CA"/>
        </w:rPr>
        <w:t>Conseil d’établissement</w:t>
      </w:r>
    </w:p>
    <w:p w14:paraId="4479BBAD" w14:textId="0D21BA7C" w:rsidR="008C0C34" w:rsidRDefault="008C0C34" w:rsidP="0090647B">
      <w:pPr>
        <w:ind w:firstLine="2268"/>
        <w:rPr>
          <w:color w:val="006BB6"/>
          <w:sz w:val="32"/>
          <w:szCs w:val="32"/>
          <w:lang w:val="fr-CA"/>
        </w:rPr>
      </w:pPr>
    </w:p>
    <w:p w14:paraId="61FBEA55" w14:textId="77777777" w:rsidR="008C0C34" w:rsidRPr="0090647B" w:rsidRDefault="008C0C34" w:rsidP="0090647B">
      <w:pPr>
        <w:ind w:firstLine="2268"/>
        <w:rPr>
          <w:color w:val="006BB6"/>
          <w:sz w:val="32"/>
          <w:szCs w:val="32"/>
          <w:lang w:val="fr-CA"/>
        </w:rPr>
      </w:pPr>
    </w:p>
    <w:p w14:paraId="22D42F19" w14:textId="77777777" w:rsidR="0000155B" w:rsidRDefault="0000155B">
      <w:pPr>
        <w:rPr>
          <w:lang w:val="fr-CA"/>
        </w:rPr>
      </w:pPr>
      <w:r>
        <w:rPr>
          <w:lang w:val="fr-CA"/>
        </w:rPr>
        <w:br w:type="page"/>
      </w:r>
    </w:p>
    <w:p w14:paraId="38E3097D" w14:textId="0A8F9A60" w:rsidR="0000155B" w:rsidRPr="0090647B" w:rsidRDefault="0090647B" w:rsidP="0090647B">
      <w:pPr>
        <w:pStyle w:val="Titrepagerapportannuel0"/>
      </w:pPr>
      <w:bookmarkStart w:id="0" w:name="_Toc84501451"/>
      <w:bookmarkStart w:id="1" w:name="_Toc84503198"/>
      <w:bookmarkStart w:id="2" w:name="_Toc84579926"/>
      <w:r w:rsidRPr="0090647B">
        <w:lastRenderedPageBreak/>
        <w:t>MESSAGE DE LA PRÉSIDENCE</w:t>
      </w:r>
      <w:bookmarkEnd w:id="0"/>
      <w:bookmarkEnd w:id="1"/>
      <w:bookmarkEnd w:id="2"/>
    </w:p>
    <w:p w14:paraId="570A1FE3" w14:textId="59CEE345" w:rsidR="005D0A89" w:rsidRPr="005D0A89" w:rsidRDefault="0000155B" w:rsidP="005D0A89">
      <w:pPr>
        <w:pStyle w:val="Titrepagerapportannuel0"/>
      </w:pPr>
      <w:bookmarkStart w:id="3" w:name="_Toc84501452"/>
      <w:bookmarkStart w:id="4" w:name="_Toc84503199"/>
      <w:bookmarkStart w:id="5" w:name="_Toc84579927"/>
      <w:proofErr w:type="gramStart"/>
      <w:r w:rsidRPr="0090647B">
        <w:t>du</w:t>
      </w:r>
      <w:proofErr w:type="gramEnd"/>
      <w:r w:rsidRPr="0090647B">
        <w:t xml:space="preserve"> </w:t>
      </w:r>
      <w:bookmarkEnd w:id="3"/>
      <w:bookmarkEnd w:id="4"/>
      <w:r w:rsidR="00552DA1">
        <w:t>conseil d’établissement</w:t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11E1F" w14:paraId="6F2BD5F2" w14:textId="77777777" w:rsidTr="00211E1F">
        <w:tc>
          <w:tcPr>
            <w:tcW w:w="8630" w:type="dxa"/>
            <w:tcBorders>
              <w:top w:val="single" w:sz="4" w:space="0" w:color="5BD0D5"/>
              <w:left w:val="nil"/>
              <w:bottom w:val="nil"/>
              <w:right w:val="nil"/>
            </w:tcBorders>
          </w:tcPr>
          <w:p w14:paraId="2C2A55D7" w14:textId="77777777" w:rsidR="00211E1F" w:rsidRDefault="00211E1F">
            <w:pPr>
              <w:rPr>
                <w:lang w:val="fr-CA"/>
              </w:rPr>
            </w:pPr>
          </w:p>
        </w:tc>
      </w:tr>
    </w:tbl>
    <w:p w14:paraId="17D376D7" w14:textId="77777777" w:rsidR="000A27ED" w:rsidRPr="00363857" w:rsidRDefault="000A27ED" w:rsidP="000A27ED">
      <w:pPr>
        <w:jc w:val="both"/>
        <w:rPr>
          <w:rFonts w:ascii="Garamond" w:hAnsi="Garamond"/>
          <w:bCs/>
        </w:rPr>
      </w:pPr>
      <w:r w:rsidRPr="00363857">
        <w:rPr>
          <w:rFonts w:ascii="Garamond" w:hAnsi="Garamond"/>
          <w:bCs/>
        </w:rPr>
        <w:t>Madame, Monsieur,</w:t>
      </w:r>
    </w:p>
    <w:p w14:paraId="05A6C656" w14:textId="77777777" w:rsidR="000A27ED" w:rsidRPr="00363857" w:rsidRDefault="000A27ED" w:rsidP="000A27ED">
      <w:pPr>
        <w:jc w:val="both"/>
        <w:rPr>
          <w:rFonts w:ascii="Garamond" w:hAnsi="Garamond"/>
          <w:bCs/>
        </w:rPr>
      </w:pPr>
    </w:p>
    <w:p w14:paraId="5EEC7065" w14:textId="05BF469E" w:rsidR="000A27ED" w:rsidRDefault="000A27ED" w:rsidP="000A27ED">
      <w:pPr>
        <w:jc w:val="both"/>
        <w:rPr>
          <w:rFonts w:ascii="Garamond" w:hAnsi="Garamond"/>
          <w:bCs/>
        </w:rPr>
      </w:pPr>
      <w:r w:rsidRPr="00363857">
        <w:rPr>
          <w:rFonts w:ascii="Garamond" w:hAnsi="Garamond"/>
          <w:bCs/>
        </w:rPr>
        <w:t>C’est avec une immense fierté que, conformément à l’article 82 de la Loi sur l’instruction publique (LIP),</w:t>
      </w:r>
      <w:r w:rsidRPr="001F28E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le C</w:t>
      </w:r>
      <w:r w:rsidRPr="001F28E8">
        <w:rPr>
          <w:rFonts w:ascii="Garamond" w:hAnsi="Garamond"/>
          <w:bCs/>
        </w:rPr>
        <w:t xml:space="preserve">onseil d’établissement de l’école la Chanterelle </w:t>
      </w:r>
      <w:r>
        <w:rPr>
          <w:rFonts w:ascii="Garamond" w:hAnsi="Garamond"/>
          <w:bCs/>
        </w:rPr>
        <w:t>vous présente son rapport annuel pour</w:t>
      </w:r>
      <w:r w:rsidRPr="001F28E8">
        <w:rPr>
          <w:rFonts w:ascii="Garamond" w:hAnsi="Garamond"/>
          <w:bCs/>
        </w:rPr>
        <w:t xml:space="preserve"> l’année </w:t>
      </w:r>
      <w:r>
        <w:rPr>
          <w:rFonts w:ascii="Garamond" w:hAnsi="Garamond"/>
          <w:bCs/>
        </w:rPr>
        <w:t>2021-2022.</w:t>
      </w:r>
      <w:r w:rsidRPr="001F28E8">
        <w:rPr>
          <w:rFonts w:ascii="Garamond" w:hAnsi="Garamond"/>
          <w:bCs/>
        </w:rPr>
        <w:t xml:space="preserve"> </w:t>
      </w:r>
    </w:p>
    <w:p w14:paraId="311A1111" w14:textId="77777777" w:rsidR="008C6DC0" w:rsidRDefault="008C6DC0" w:rsidP="008C6DC0">
      <w:pPr>
        <w:jc w:val="both"/>
        <w:rPr>
          <w:rFonts w:ascii="Garamond" w:hAnsi="Garamond"/>
          <w:bCs/>
        </w:rPr>
      </w:pPr>
    </w:p>
    <w:p w14:paraId="27B4BB49" w14:textId="77777777" w:rsidR="00D4617E" w:rsidRDefault="008C6DC0" w:rsidP="00D4617E">
      <w:pPr>
        <w:ind w:left="14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Cette année, le Conseil d’établissement s’est rencontré à six reprises afin d’échanger, discuter et prendre position sur les dossiers touchant la vie scolaire. </w:t>
      </w:r>
      <w:r w:rsidR="00D4617E">
        <w:rPr>
          <w:rFonts w:ascii="Garamond" w:hAnsi="Garamond"/>
          <w:bCs/>
        </w:rPr>
        <w:t>La règle d’or à observer tout au long de l’année, par tous les membres du Conseil d’établissement :</w:t>
      </w:r>
    </w:p>
    <w:p w14:paraId="5B81B90F" w14:textId="77777777" w:rsidR="00D4617E" w:rsidRDefault="00D4617E" w:rsidP="00D4617E">
      <w:pPr>
        <w:jc w:val="both"/>
        <w:rPr>
          <w:rFonts w:ascii="Garamond" w:hAnsi="Garamond"/>
          <w:bCs/>
        </w:rPr>
      </w:pPr>
    </w:p>
    <w:p w14:paraId="1AA5509D" w14:textId="77777777" w:rsidR="00D4617E" w:rsidRPr="00991F51" w:rsidRDefault="00D4617E" w:rsidP="00D4617E">
      <w:pPr>
        <w:jc w:val="center"/>
        <w:rPr>
          <w:rFonts w:ascii="Garamond" w:hAnsi="Garamond"/>
          <w:b/>
          <w:bCs/>
          <w:smallCaps/>
        </w:rPr>
      </w:pPr>
      <w:r w:rsidRPr="00991F51">
        <w:rPr>
          <w:rFonts w:ascii="Garamond" w:hAnsi="Garamond"/>
          <w:b/>
          <w:bCs/>
          <w:smallCaps/>
        </w:rPr>
        <w:t xml:space="preserve"> « Toute décision doit être prise </w:t>
      </w:r>
    </w:p>
    <w:p w14:paraId="53125A8B" w14:textId="77777777" w:rsidR="00D4617E" w:rsidRPr="00991F51" w:rsidRDefault="00D4617E" w:rsidP="00D4617E">
      <w:pPr>
        <w:jc w:val="center"/>
        <w:rPr>
          <w:rFonts w:ascii="Garamond" w:hAnsi="Garamond"/>
          <w:b/>
          <w:bCs/>
          <w:smallCaps/>
        </w:rPr>
      </w:pPr>
      <w:r w:rsidRPr="00991F51">
        <w:rPr>
          <w:rFonts w:ascii="Garamond" w:hAnsi="Garamond"/>
          <w:b/>
          <w:bCs/>
          <w:smallCaps/>
        </w:rPr>
        <w:t xml:space="preserve">dans l'intérêt </w:t>
      </w:r>
      <w:r w:rsidRPr="00363857">
        <w:rPr>
          <w:rFonts w:ascii="Garamond" w:hAnsi="Garamond"/>
          <w:b/>
          <w:bCs/>
          <w:smallCaps/>
        </w:rPr>
        <w:t>de tous les</w:t>
      </w:r>
      <w:r w:rsidRPr="00991F51">
        <w:rPr>
          <w:rFonts w:ascii="Garamond" w:hAnsi="Garamond"/>
          <w:b/>
          <w:bCs/>
          <w:smallCaps/>
        </w:rPr>
        <w:t xml:space="preserve"> élèves.</w:t>
      </w:r>
      <w:r>
        <w:rPr>
          <w:rFonts w:ascii="Garamond" w:hAnsi="Garamond"/>
          <w:b/>
          <w:bCs/>
          <w:smallCaps/>
        </w:rPr>
        <w:t xml:space="preserve"> </w:t>
      </w:r>
      <w:r w:rsidRPr="00991F51">
        <w:rPr>
          <w:rFonts w:ascii="Garamond" w:hAnsi="Garamond"/>
          <w:b/>
          <w:bCs/>
          <w:smallCaps/>
        </w:rPr>
        <w:t>»</w:t>
      </w:r>
    </w:p>
    <w:p w14:paraId="02E35CB2" w14:textId="77777777" w:rsidR="00771186" w:rsidRPr="001F28E8" w:rsidRDefault="00771186" w:rsidP="00771186">
      <w:pPr>
        <w:ind w:left="14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Je profite de ce rapport pour remercier les membres du conseil d’établissement pour l’intérêt qu’ils accordent à l’école de la Chanterelle. Merci à vous pour votre temps, votre présence et votre implication. </w:t>
      </w:r>
    </w:p>
    <w:p w14:paraId="6767BF06" w14:textId="77777777" w:rsidR="00771186" w:rsidRPr="001F28E8" w:rsidRDefault="00771186" w:rsidP="00771186">
      <w:pPr>
        <w:jc w:val="both"/>
        <w:rPr>
          <w:rFonts w:ascii="Garamond" w:hAnsi="Garamond"/>
          <w:bCs/>
        </w:rPr>
      </w:pPr>
    </w:p>
    <w:p w14:paraId="12184963" w14:textId="77777777" w:rsidR="00771186" w:rsidRDefault="00771186" w:rsidP="00771186">
      <w:pPr>
        <w:ind w:left="142"/>
        <w:jc w:val="both"/>
        <w:rPr>
          <w:rFonts w:ascii="Garamond" w:hAnsi="Garamond"/>
          <w:bCs/>
        </w:rPr>
      </w:pPr>
      <w:r w:rsidRPr="001F28E8">
        <w:rPr>
          <w:rFonts w:ascii="Garamond" w:hAnsi="Garamond"/>
          <w:bCs/>
        </w:rPr>
        <w:t>Je désire</w:t>
      </w:r>
      <w:r>
        <w:rPr>
          <w:rFonts w:ascii="Garamond" w:hAnsi="Garamond"/>
          <w:bCs/>
        </w:rPr>
        <w:t xml:space="preserve"> également profiter de cette tribune pour remercier personnellement la direction, le personnel enseignant et professionnel, le personnel du service de garde ainsi que le personnel de soutien de l’école. </w:t>
      </w:r>
      <w:r w:rsidRPr="001F28E8">
        <w:rPr>
          <w:rFonts w:ascii="Garamond" w:hAnsi="Garamond"/>
          <w:bCs/>
        </w:rPr>
        <w:t xml:space="preserve"> </w:t>
      </w:r>
      <w:r w:rsidRPr="00363857">
        <w:rPr>
          <w:rFonts w:ascii="Garamond" w:hAnsi="Garamond"/>
          <w:bCs/>
        </w:rPr>
        <w:t>Bien que la situation sanitaire se soit améliorée, l’année 2021-2022 a apporté son lot de revirements et d’adaptations et tout le personnel a su y faire face d’une façon tout à fait exceptionnelle.</w:t>
      </w:r>
    </w:p>
    <w:p w14:paraId="48C41D47" w14:textId="77777777" w:rsidR="00771186" w:rsidRDefault="00771186" w:rsidP="00771186">
      <w:pPr>
        <w:ind w:left="142"/>
        <w:jc w:val="both"/>
        <w:rPr>
          <w:rFonts w:ascii="Garamond" w:hAnsi="Garamond"/>
          <w:bCs/>
        </w:rPr>
      </w:pPr>
    </w:p>
    <w:p w14:paraId="26A3FD1E" w14:textId="77777777" w:rsidR="00771186" w:rsidRDefault="00771186" w:rsidP="00771186">
      <w:pPr>
        <w:ind w:left="14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Nos enfants sont choyés de cheminer dans ce </w:t>
      </w:r>
      <w:r w:rsidRPr="00363857">
        <w:rPr>
          <w:rFonts w:ascii="Garamond" w:hAnsi="Garamond"/>
          <w:bCs/>
        </w:rPr>
        <w:t>milieu de vie humain et stimulant grâce</w:t>
      </w:r>
      <w:r>
        <w:rPr>
          <w:rFonts w:ascii="Garamond" w:hAnsi="Garamond"/>
          <w:bCs/>
        </w:rPr>
        <w:t xml:space="preserve"> à votre travail acharné, votre implication et votre dévouement. </w:t>
      </w:r>
    </w:p>
    <w:p w14:paraId="7C3236F2" w14:textId="77777777" w:rsidR="00771186" w:rsidRDefault="00771186" w:rsidP="00771186">
      <w:pPr>
        <w:ind w:left="142"/>
        <w:jc w:val="both"/>
        <w:rPr>
          <w:rFonts w:ascii="Garamond" w:hAnsi="Garamond"/>
          <w:bCs/>
        </w:rPr>
      </w:pPr>
    </w:p>
    <w:p w14:paraId="2D72D3F5" w14:textId="77777777" w:rsidR="00771186" w:rsidRDefault="00771186" w:rsidP="00771186">
      <w:pPr>
        <w:ind w:left="14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Merci pour tout. </w:t>
      </w:r>
    </w:p>
    <w:p w14:paraId="293A232A" w14:textId="77777777" w:rsidR="00771186" w:rsidRPr="001F28E8" w:rsidRDefault="00771186" w:rsidP="00771186">
      <w:pPr>
        <w:jc w:val="both"/>
        <w:rPr>
          <w:rFonts w:ascii="Garamond" w:hAnsi="Garamond"/>
          <w:b/>
          <w:bCs/>
        </w:rPr>
      </w:pPr>
    </w:p>
    <w:p w14:paraId="660FDA0C" w14:textId="1C339ACE" w:rsidR="00363857" w:rsidRDefault="00363857" w:rsidP="00363857">
      <w:pPr>
        <w:ind w:left="14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Edith Pouliot, </w:t>
      </w:r>
    </w:p>
    <w:p w14:paraId="02C68ECE" w14:textId="59F6C901" w:rsidR="00363857" w:rsidRDefault="00B73E78" w:rsidP="00363857">
      <w:pPr>
        <w:ind w:left="14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</w:t>
      </w:r>
      <w:r w:rsidR="00363857">
        <w:rPr>
          <w:rFonts w:ascii="Garamond" w:hAnsi="Garamond"/>
          <w:bCs/>
        </w:rPr>
        <w:t>résidente</w:t>
      </w:r>
    </w:p>
    <w:p w14:paraId="1604DBD7" w14:textId="77777777" w:rsidR="008C6DC0" w:rsidRDefault="008C6DC0" w:rsidP="000A27ED">
      <w:pPr>
        <w:jc w:val="both"/>
        <w:rPr>
          <w:rFonts w:ascii="Garamond" w:hAnsi="Garamond"/>
          <w:bCs/>
        </w:rPr>
      </w:pPr>
    </w:p>
    <w:p w14:paraId="1B051FF6" w14:textId="2C8A9B63" w:rsidR="0000155B" w:rsidRDefault="0000155B">
      <w:pPr>
        <w:rPr>
          <w:lang w:val="fr-CA"/>
        </w:rPr>
      </w:pPr>
      <w:r>
        <w:rPr>
          <w:lang w:val="fr-CA"/>
        </w:rPr>
        <w:br w:type="page"/>
      </w:r>
    </w:p>
    <w:p w14:paraId="486B6222" w14:textId="20E2CB0B" w:rsidR="000960B2" w:rsidRDefault="0000155B" w:rsidP="001B0945">
      <w:pPr>
        <w:pStyle w:val="Titrepagerapportannuel0"/>
      </w:pPr>
      <w:bookmarkStart w:id="6" w:name="_Toc84501455"/>
      <w:bookmarkStart w:id="7" w:name="_Toc84503202"/>
      <w:bookmarkStart w:id="8" w:name="_Toc84579928"/>
      <w:r w:rsidRPr="00127DF5">
        <w:lastRenderedPageBreak/>
        <w:t>Table des matières</w:t>
      </w:r>
      <w:bookmarkEnd w:id="6"/>
      <w:bookmarkEnd w:id="7"/>
      <w:bookmarkEnd w:id="8"/>
    </w:p>
    <w:p w14:paraId="41F4D331" w14:textId="3FA1072D" w:rsidR="00AE0C82" w:rsidRDefault="001B0945" w:rsidP="00AE0C82">
      <w:pPr>
        <w:pStyle w:val="TM2"/>
        <w:tabs>
          <w:tab w:val="right" w:leader="dot" w:pos="8630"/>
        </w:tabs>
        <w:rPr>
          <w:noProof/>
          <w:lang w:val="fr-CA" w:eastAsia="fr-CA"/>
        </w:rPr>
      </w:pPr>
      <w:r>
        <w:rPr>
          <w:b/>
          <w:color w:val="006BB6"/>
          <w:sz w:val="28"/>
          <w:szCs w:val="28"/>
        </w:rPr>
        <w:fldChar w:fldCharType="begin"/>
      </w:r>
      <w:r>
        <w:instrText xml:space="preserve"> TOC \o "1-3" \h \z \t "Titre page # rapport annuel;1;Titre page rapport annuel;2;Sous-titre rapport annuel;3" </w:instrText>
      </w:r>
      <w:r>
        <w:rPr>
          <w:b/>
          <w:color w:val="006BB6"/>
          <w:sz w:val="28"/>
          <w:szCs w:val="28"/>
        </w:rPr>
        <w:fldChar w:fldCharType="separate"/>
      </w:r>
    </w:p>
    <w:p w14:paraId="6856D976" w14:textId="21626035" w:rsidR="00AE0C82" w:rsidRPr="00AE0C82" w:rsidRDefault="007F1BC4" w:rsidP="00AE0C82">
      <w:pPr>
        <w:pStyle w:val="TM1"/>
        <w:rPr>
          <w:color w:val="auto"/>
          <w:lang w:val="fr-CA" w:eastAsia="fr-CA"/>
        </w:rPr>
      </w:pPr>
      <w:hyperlink w:anchor="_Toc84579929" w:history="1">
        <w:r w:rsidR="00AE0C82" w:rsidRPr="00AE0C82">
          <w:rPr>
            <w:rStyle w:val="Lienhypertexte"/>
          </w:rPr>
          <w:t>1.</w:t>
        </w:r>
        <w:r w:rsidR="00AE0C82" w:rsidRPr="00AE0C82">
          <w:rPr>
            <w:color w:val="auto"/>
            <w:lang w:val="fr-CA" w:eastAsia="fr-CA"/>
          </w:rPr>
          <w:tab/>
        </w:r>
        <w:r w:rsidR="00AE0C82" w:rsidRPr="00AE0C82">
          <w:rPr>
            <w:rStyle w:val="Lienhypertexte"/>
          </w:rPr>
          <w:t>Présentation du conseil d’établissement</w:t>
        </w:r>
        <w:r w:rsidR="00AE0C82" w:rsidRPr="00AE0C82">
          <w:rPr>
            <w:webHidden/>
          </w:rPr>
          <w:tab/>
        </w:r>
        <w:r w:rsidR="00AE0C82" w:rsidRPr="00AE0C82">
          <w:rPr>
            <w:webHidden/>
          </w:rPr>
          <w:fldChar w:fldCharType="begin"/>
        </w:r>
        <w:r w:rsidR="00AE0C82" w:rsidRPr="00AE0C82">
          <w:rPr>
            <w:webHidden/>
          </w:rPr>
          <w:instrText xml:space="preserve"> PAGEREF _Toc84579929 \h </w:instrText>
        </w:r>
        <w:r w:rsidR="00AE0C82" w:rsidRPr="00AE0C82">
          <w:rPr>
            <w:webHidden/>
          </w:rPr>
        </w:r>
        <w:r w:rsidR="00AE0C82" w:rsidRPr="00AE0C82">
          <w:rPr>
            <w:webHidden/>
          </w:rPr>
          <w:fldChar w:fldCharType="separate"/>
        </w:r>
        <w:r>
          <w:rPr>
            <w:webHidden/>
          </w:rPr>
          <w:t>4</w:t>
        </w:r>
        <w:r w:rsidR="00AE0C82" w:rsidRPr="00AE0C82">
          <w:rPr>
            <w:webHidden/>
          </w:rPr>
          <w:fldChar w:fldCharType="end"/>
        </w:r>
      </w:hyperlink>
    </w:p>
    <w:p w14:paraId="66E17BD3" w14:textId="0E014CFA" w:rsidR="00AE0C82" w:rsidRPr="00AE0C82" w:rsidRDefault="007F1BC4" w:rsidP="00AE0C82">
      <w:pPr>
        <w:pStyle w:val="TM3"/>
        <w:rPr>
          <w:b/>
          <w:bCs/>
          <w:lang w:val="fr-CA" w:eastAsia="fr-CA"/>
        </w:rPr>
      </w:pPr>
      <w:hyperlink w:anchor="_Toc84579930" w:history="1">
        <w:r w:rsidR="00AE0C82" w:rsidRPr="00AE0C82">
          <w:rPr>
            <w:rStyle w:val="Lienhypertexte"/>
            <w:b/>
            <w:bCs/>
            <w:color w:val="5BD0D5"/>
          </w:rPr>
          <w:t>1.1</w:t>
        </w:r>
        <w:r w:rsidR="00AE0C82" w:rsidRPr="00AE0C82">
          <w:rPr>
            <w:b/>
            <w:bCs/>
            <w:lang w:val="fr-CA" w:eastAsia="fr-CA"/>
          </w:rPr>
          <w:tab/>
        </w:r>
        <w:r w:rsidR="00AE0C82" w:rsidRPr="00AE0C82">
          <w:rPr>
            <w:rStyle w:val="Lienhypertexte"/>
            <w:b/>
            <w:bCs/>
            <w:color w:val="5BD0D5"/>
          </w:rPr>
          <w:t>Liste des membres du conseil d’établissement</w:t>
        </w:r>
        <w:r w:rsidR="00AE0C82" w:rsidRPr="00AE0C82">
          <w:rPr>
            <w:b/>
            <w:bCs/>
            <w:webHidden/>
          </w:rPr>
          <w:tab/>
        </w:r>
        <w:r w:rsidR="00AE0C82" w:rsidRPr="00AE0C82">
          <w:rPr>
            <w:b/>
            <w:bCs/>
            <w:webHidden/>
          </w:rPr>
          <w:fldChar w:fldCharType="begin"/>
        </w:r>
        <w:r w:rsidR="00AE0C82" w:rsidRPr="00AE0C82">
          <w:rPr>
            <w:b/>
            <w:bCs/>
            <w:webHidden/>
          </w:rPr>
          <w:instrText xml:space="preserve"> PAGEREF _Toc84579930 \h </w:instrText>
        </w:r>
        <w:r w:rsidR="00AE0C82" w:rsidRPr="00AE0C82">
          <w:rPr>
            <w:b/>
            <w:bCs/>
            <w:webHidden/>
          </w:rPr>
        </w:r>
        <w:r w:rsidR="00AE0C82" w:rsidRPr="00AE0C82">
          <w:rPr>
            <w:b/>
            <w:bCs/>
            <w:webHidden/>
          </w:rPr>
          <w:fldChar w:fldCharType="separate"/>
        </w:r>
        <w:r>
          <w:rPr>
            <w:b/>
            <w:bCs/>
            <w:webHidden/>
          </w:rPr>
          <w:t>4</w:t>
        </w:r>
        <w:r w:rsidR="00AE0C82" w:rsidRPr="00AE0C82">
          <w:rPr>
            <w:b/>
            <w:bCs/>
            <w:webHidden/>
          </w:rPr>
          <w:fldChar w:fldCharType="end"/>
        </w:r>
      </w:hyperlink>
    </w:p>
    <w:p w14:paraId="7358466F" w14:textId="14E967A7" w:rsidR="00AE0C82" w:rsidRPr="00AE0C82" w:rsidRDefault="007F1BC4" w:rsidP="00AE0C82">
      <w:pPr>
        <w:pStyle w:val="TM1"/>
        <w:rPr>
          <w:color w:val="auto"/>
          <w:lang w:val="fr-CA" w:eastAsia="fr-CA"/>
        </w:rPr>
      </w:pPr>
      <w:hyperlink w:anchor="_Toc84579931" w:history="1">
        <w:r w:rsidR="00AE0C82" w:rsidRPr="00AE0C82">
          <w:rPr>
            <w:rStyle w:val="Lienhypertexte"/>
          </w:rPr>
          <w:t>2.</w:t>
        </w:r>
        <w:r w:rsidR="00AE0C82" w:rsidRPr="00AE0C82">
          <w:rPr>
            <w:color w:val="auto"/>
            <w:lang w:val="fr-CA" w:eastAsia="fr-CA"/>
          </w:rPr>
          <w:tab/>
        </w:r>
        <w:r w:rsidR="00AE0C82" w:rsidRPr="00AE0C82">
          <w:rPr>
            <w:rStyle w:val="Lienhypertexte"/>
          </w:rPr>
          <w:t>Bilan des activités du conseil d’établissement</w:t>
        </w:r>
        <w:r w:rsidR="00AE0C82" w:rsidRPr="00AE0C82">
          <w:rPr>
            <w:webHidden/>
          </w:rPr>
          <w:tab/>
        </w:r>
        <w:r w:rsidR="00AE0C82" w:rsidRPr="00AE0C82">
          <w:rPr>
            <w:webHidden/>
          </w:rPr>
          <w:fldChar w:fldCharType="begin"/>
        </w:r>
        <w:r w:rsidR="00AE0C82" w:rsidRPr="00AE0C82">
          <w:rPr>
            <w:webHidden/>
          </w:rPr>
          <w:instrText xml:space="preserve"> PAGEREF _Toc84579931 \h </w:instrText>
        </w:r>
        <w:r w:rsidR="00AE0C82" w:rsidRPr="00AE0C82">
          <w:rPr>
            <w:webHidden/>
          </w:rPr>
        </w:r>
        <w:r w:rsidR="00AE0C82" w:rsidRPr="00AE0C82">
          <w:rPr>
            <w:webHidden/>
          </w:rPr>
          <w:fldChar w:fldCharType="separate"/>
        </w:r>
        <w:r>
          <w:rPr>
            <w:webHidden/>
          </w:rPr>
          <w:t>4</w:t>
        </w:r>
        <w:r w:rsidR="00AE0C82" w:rsidRPr="00AE0C82">
          <w:rPr>
            <w:webHidden/>
          </w:rPr>
          <w:fldChar w:fldCharType="end"/>
        </w:r>
      </w:hyperlink>
    </w:p>
    <w:p w14:paraId="1C930909" w14:textId="29089316" w:rsidR="00AE0C82" w:rsidRPr="00AE0C82" w:rsidRDefault="007F1BC4" w:rsidP="00AE0C82">
      <w:pPr>
        <w:pStyle w:val="TM3"/>
        <w:rPr>
          <w:b/>
          <w:bCs/>
          <w:lang w:val="fr-CA" w:eastAsia="fr-CA"/>
        </w:rPr>
      </w:pPr>
      <w:hyperlink w:anchor="_Toc84579932" w:history="1">
        <w:r w:rsidR="00AE0C82" w:rsidRPr="00AE0C82">
          <w:rPr>
            <w:rStyle w:val="Lienhypertexte"/>
            <w:b/>
            <w:bCs/>
          </w:rPr>
          <w:t>2.1</w:t>
        </w:r>
        <w:r w:rsidR="00AE0C82" w:rsidRPr="00AE0C82">
          <w:rPr>
            <w:b/>
            <w:bCs/>
            <w:lang w:val="fr-CA" w:eastAsia="fr-CA"/>
          </w:rPr>
          <w:tab/>
        </w:r>
        <w:r w:rsidR="00AE0C82" w:rsidRPr="00AE0C82">
          <w:rPr>
            <w:rStyle w:val="Lienhypertexte"/>
            <w:b/>
            <w:bCs/>
          </w:rPr>
          <w:t>Calendrier des séances du conseil d’établissement</w:t>
        </w:r>
        <w:r w:rsidR="00AE0C82" w:rsidRPr="00AE0C82">
          <w:rPr>
            <w:b/>
            <w:bCs/>
            <w:webHidden/>
          </w:rPr>
          <w:tab/>
        </w:r>
        <w:r w:rsidR="00AE0C82" w:rsidRPr="00AE0C82">
          <w:rPr>
            <w:b/>
            <w:bCs/>
            <w:webHidden/>
          </w:rPr>
          <w:fldChar w:fldCharType="begin"/>
        </w:r>
        <w:r w:rsidR="00AE0C82" w:rsidRPr="00AE0C82">
          <w:rPr>
            <w:b/>
            <w:bCs/>
            <w:webHidden/>
          </w:rPr>
          <w:instrText xml:space="preserve"> PAGEREF _Toc84579932 \h </w:instrText>
        </w:r>
        <w:r w:rsidR="00AE0C82" w:rsidRPr="00AE0C82">
          <w:rPr>
            <w:b/>
            <w:bCs/>
            <w:webHidden/>
          </w:rPr>
        </w:r>
        <w:r w:rsidR="00AE0C82" w:rsidRPr="00AE0C82">
          <w:rPr>
            <w:b/>
            <w:bCs/>
            <w:webHidden/>
          </w:rPr>
          <w:fldChar w:fldCharType="separate"/>
        </w:r>
        <w:r>
          <w:rPr>
            <w:b/>
            <w:bCs/>
            <w:webHidden/>
          </w:rPr>
          <w:t>4</w:t>
        </w:r>
        <w:r w:rsidR="00AE0C82" w:rsidRPr="00AE0C82">
          <w:rPr>
            <w:b/>
            <w:bCs/>
            <w:webHidden/>
          </w:rPr>
          <w:fldChar w:fldCharType="end"/>
        </w:r>
      </w:hyperlink>
    </w:p>
    <w:p w14:paraId="4FCE69B9" w14:textId="0C2157B4" w:rsidR="00AE0C82" w:rsidRPr="00AE0C82" w:rsidRDefault="007F1BC4" w:rsidP="00AE0C82">
      <w:pPr>
        <w:pStyle w:val="TM3"/>
        <w:rPr>
          <w:b/>
          <w:bCs/>
          <w:lang w:val="fr-CA" w:eastAsia="fr-CA"/>
        </w:rPr>
      </w:pPr>
      <w:hyperlink w:anchor="_Toc84579933" w:history="1">
        <w:r w:rsidR="00AE0C82" w:rsidRPr="00AE0C82">
          <w:rPr>
            <w:rStyle w:val="Lienhypertexte"/>
            <w:b/>
            <w:bCs/>
          </w:rPr>
          <w:t>2.2</w:t>
        </w:r>
        <w:r w:rsidR="00AE0C82" w:rsidRPr="00AE0C82">
          <w:rPr>
            <w:b/>
            <w:bCs/>
            <w:lang w:val="fr-CA" w:eastAsia="fr-CA"/>
          </w:rPr>
          <w:tab/>
        </w:r>
        <w:r w:rsidR="00AE0C82" w:rsidRPr="00AE0C82">
          <w:rPr>
            <w:rStyle w:val="Lienhypertexte"/>
            <w:b/>
            <w:bCs/>
          </w:rPr>
          <w:t>Activités réalisées et décisions prises</w:t>
        </w:r>
        <w:r w:rsidR="00AE0C82" w:rsidRPr="00AE0C82">
          <w:rPr>
            <w:b/>
            <w:bCs/>
            <w:webHidden/>
          </w:rPr>
          <w:tab/>
        </w:r>
        <w:r w:rsidR="00AE0C82" w:rsidRPr="00AE0C82">
          <w:rPr>
            <w:b/>
            <w:bCs/>
            <w:webHidden/>
          </w:rPr>
          <w:fldChar w:fldCharType="begin"/>
        </w:r>
        <w:r w:rsidR="00AE0C82" w:rsidRPr="00AE0C82">
          <w:rPr>
            <w:b/>
            <w:bCs/>
            <w:webHidden/>
          </w:rPr>
          <w:instrText xml:space="preserve"> PAGEREF _Toc84579933 \h </w:instrText>
        </w:r>
        <w:r w:rsidR="00AE0C82" w:rsidRPr="00AE0C82">
          <w:rPr>
            <w:b/>
            <w:bCs/>
            <w:webHidden/>
          </w:rPr>
        </w:r>
        <w:r w:rsidR="00AE0C82" w:rsidRPr="00AE0C82">
          <w:rPr>
            <w:b/>
            <w:bCs/>
            <w:webHidden/>
          </w:rPr>
          <w:fldChar w:fldCharType="separate"/>
        </w:r>
        <w:r>
          <w:rPr>
            <w:b/>
            <w:bCs/>
            <w:webHidden/>
          </w:rPr>
          <w:t>5</w:t>
        </w:r>
        <w:r w:rsidR="00AE0C82" w:rsidRPr="00AE0C82">
          <w:rPr>
            <w:b/>
            <w:bCs/>
            <w:webHidden/>
          </w:rPr>
          <w:fldChar w:fldCharType="end"/>
        </w:r>
      </w:hyperlink>
    </w:p>
    <w:p w14:paraId="3CBAB4AD" w14:textId="6B1A23B4" w:rsidR="00AE0C82" w:rsidRPr="00AE0C82" w:rsidRDefault="007F1BC4" w:rsidP="00AE0C82">
      <w:pPr>
        <w:pStyle w:val="TM3"/>
        <w:rPr>
          <w:b/>
          <w:bCs/>
          <w:lang w:val="fr-CA" w:eastAsia="fr-CA"/>
        </w:rPr>
      </w:pPr>
      <w:hyperlink w:anchor="_Toc84579934" w:history="1">
        <w:r w:rsidR="00AE0C82" w:rsidRPr="00AE0C82">
          <w:rPr>
            <w:rStyle w:val="Lienhypertexte"/>
            <w:b/>
            <w:bCs/>
          </w:rPr>
          <w:t xml:space="preserve">2.3 </w:t>
        </w:r>
        <w:r w:rsidR="00AE0C82" w:rsidRPr="00AE0C82">
          <w:rPr>
            <w:b/>
            <w:bCs/>
            <w:lang w:val="fr-CA" w:eastAsia="fr-CA"/>
          </w:rPr>
          <w:tab/>
        </w:r>
        <w:r w:rsidR="00AE0C82" w:rsidRPr="00AE0C82">
          <w:rPr>
            <w:rStyle w:val="Lienhypertexte"/>
            <w:b/>
            <w:bCs/>
          </w:rPr>
          <w:t>Résultats obtenus</w:t>
        </w:r>
        <w:r w:rsidR="00AE0C82" w:rsidRPr="00AE0C82">
          <w:rPr>
            <w:b/>
            <w:bCs/>
            <w:webHidden/>
          </w:rPr>
          <w:tab/>
        </w:r>
        <w:r w:rsidR="00AE0C82" w:rsidRPr="00AE0C82">
          <w:rPr>
            <w:b/>
            <w:bCs/>
            <w:webHidden/>
          </w:rPr>
          <w:fldChar w:fldCharType="begin"/>
        </w:r>
        <w:r w:rsidR="00AE0C82" w:rsidRPr="00AE0C82">
          <w:rPr>
            <w:b/>
            <w:bCs/>
            <w:webHidden/>
          </w:rPr>
          <w:instrText xml:space="preserve"> PAGEREF _Toc84579934 \h </w:instrText>
        </w:r>
        <w:r w:rsidR="00AE0C82" w:rsidRPr="00AE0C82">
          <w:rPr>
            <w:b/>
            <w:bCs/>
            <w:webHidden/>
          </w:rPr>
        </w:r>
        <w:r w:rsidR="00AE0C82" w:rsidRPr="00AE0C82">
          <w:rPr>
            <w:b/>
            <w:bCs/>
            <w:webHidden/>
          </w:rPr>
          <w:fldChar w:fldCharType="separate"/>
        </w:r>
        <w:r>
          <w:rPr>
            <w:b/>
            <w:bCs/>
            <w:webHidden/>
          </w:rPr>
          <w:t>7</w:t>
        </w:r>
        <w:r w:rsidR="00AE0C82" w:rsidRPr="00AE0C82">
          <w:rPr>
            <w:b/>
            <w:bCs/>
            <w:webHidden/>
          </w:rPr>
          <w:fldChar w:fldCharType="end"/>
        </w:r>
      </w:hyperlink>
    </w:p>
    <w:p w14:paraId="61B21BD9" w14:textId="647AB150" w:rsidR="00AE0C82" w:rsidRPr="00AE0C82" w:rsidRDefault="007F1BC4" w:rsidP="00AE0C82">
      <w:pPr>
        <w:pStyle w:val="TM1"/>
        <w:rPr>
          <w:color w:val="auto"/>
          <w:lang w:val="fr-CA" w:eastAsia="fr-CA"/>
        </w:rPr>
      </w:pPr>
      <w:hyperlink w:anchor="_Toc84579935" w:history="1">
        <w:r w:rsidR="00AE0C82" w:rsidRPr="00AE0C82">
          <w:rPr>
            <w:rStyle w:val="Lienhypertexte"/>
          </w:rPr>
          <w:t>Annexes</w:t>
        </w:r>
        <w:r w:rsidR="00AE0C82" w:rsidRPr="00AE0C82">
          <w:rPr>
            <w:webHidden/>
          </w:rPr>
          <w:tab/>
        </w:r>
        <w:r w:rsidR="00AE0C82" w:rsidRPr="00AE0C82">
          <w:rPr>
            <w:webHidden/>
          </w:rPr>
          <w:fldChar w:fldCharType="begin"/>
        </w:r>
        <w:r w:rsidR="00AE0C82" w:rsidRPr="00AE0C82">
          <w:rPr>
            <w:webHidden/>
          </w:rPr>
          <w:instrText xml:space="preserve"> PAGEREF _Toc84579935 \h </w:instrText>
        </w:r>
        <w:r w:rsidR="00AE0C82" w:rsidRPr="00AE0C82">
          <w:rPr>
            <w:webHidden/>
          </w:rPr>
        </w:r>
        <w:r w:rsidR="00AE0C82" w:rsidRPr="00AE0C82">
          <w:rPr>
            <w:webHidden/>
          </w:rPr>
          <w:fldChar w:fldCharType="separate"/>
        </w:r>
        <w:r>
          <w:rPr>
            <w:webHidden/>
          </w:rPr>
          <w:t>8</w:t>
        </w:r>
        <w:r w:rsidR="00AE0C82" w:rsidRPr="00AE0C82">
          <w:rPr>
            <w:webHidden/>
          </w:rPr>
          <w:fldChar w:fldCharType="end"/>
        </w:r>
      </w:hyperlink>
    </w:p>
    <w:p w14:paraId="38B6EFFA" w14:textId="08E34D38" w:rsidR="0000155B" w:rsidRPr="00434E1D" w:rsidRDefault="001B0945" w:rsidP="001B0945">
      <w:pPr>
        <w:rPr>
          <w:sz w:val="22"/>
          <w:szCs w:val="22"/>
          <w:lang w:val="fr-CA"/>
        </w:rPr>
      </w:pPr>
      <w:r>
        <w:rPr>
          <w:lang w:val="fr-CA"/>
        </w:rPr>
        <w:fldChar w:fldCharType="end"/>
      </w:r>
    </w:p>
    <w:p w14:paraId="181D714B" w14:textId="379406A7" w:rsidR="0007344D" w:rsidRDefault="0007344D">
      <w:pPr>
        <w:rPr>
          <w:lang w:val="fr-CA"/>
        </w:rPr>
      </w:pPr>
      <w:r>
        <w:rPr>
          <w:lang w:val="fr-CA"/>
        </w:rPr>
        <w:br w:type="page"/>
      </w:r>
    </w:p>
    <w:p w14:paraId="198DB663" w14:textId="5222A90A" w:rsidR="0007344D" w:rsidRPr="00127DF5" w:rsidRDefault="0007344D" w:rsidP="003D6831">
      <w:pPr>
        <w:pStyle w:val="Titrepagerapportannuel"/>
        <w:ind w:left="567" w:hanging="567"/>
      </w:pPr>
      <w:bookmarkStart w:id="9" w:name="_Toc84579929"/>
      <w:r w:rsidRPr="00127DF5">
        <w:lastRenderedPageBreak/>
        <w:t xml:space="preserve">Présentation du </w:t>
      </w:r>
      <w:r w:rsidR="00552DA1">
        <w:t>conseil d’établissement</w:t>
      </w:r>
      <w:bookmarkEnd w:id="9"/>
    </w:p>
    <w:p w14:paraId="316BC5A0" w14:textId="77777777" w:rsidR="0007344D" w:rsidRPr="0007344D" w:rsidRDefault="0007344D" w:rsidP="003D6831">
      <w:pPr>
        <w:pStyle w:val="Paragraphedeliste"/>
        <w:ind w:left="567" w:hanging="567"/>
        <w:rPr>
          <w:lang w:val="fr-CA"/>
        </w:rPr>
      </w:pPr>
    </w:p>
    <w:p w14:paraId="6C9AA890" w14:textId="65A47B06" w:rsidR="0007344D" w:rsidRPr="00127DF5" w:rsidRDefault="00552DA1" w:rsidP="00786EDC">
      <w:pPr>
        <w:pStyle w:val="Sous-titrerapportannuel"/>
        <w:numPr>
          <w:ilvl w:val="0"/>
          <w:numId w:val="20"/>
        </w:numPr>
        <w:ind w:left="567" w:hanging="567"/>
      </w:pPr>
      <w:bookmarkStart w:id="10" w:name="_Toc84579930"/>
      <w:r>
        <w:t>Liste des membres du conseil d’établissement</w:t>
      </w:r>
      <w:bookmarkEnd w:id="10"/>
    </w:p>
    <w:tbl>
      <w:tblPr>
        <w:tblStyle w:val="Grilledutableau"/>
        <w:tblW w:w="9361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006BB6"/>
          <w:right w:val="none" w:sz="0" w:space="0" w:color="auto"/>
          <w:insideH w:val="single" w:sz="4" w:space="0" w:color="006BB6"/>
          <w:insideV w:val="single" w:sz="4" w:space="0" w:color="006BB6"/>
        </w:tblBorders>
        <w:tblLook w:val="04A0" w:firstRow="1" w:lastRow="0" w:firstColumn="1" w:lastColumn="0" w:noHBand="0" w:noVBand="1"/>
      </w:tblPr>
      <w:tblGrid>
        <w:gridCol w:w="4032"/>
        <w:gridCol w:w="5329"/>
      </w:tblGrid>
      <w:tr w:rsidR="00405BA2" w:rsidRPr="006244FB" w14:paraId="01AAA526" w14:textId="77777777" w:rsidTr="00A93FE2">
        <w:tc>
          <w:tcPr>
            <w:tcW w:w="4032" w:type="dxa"/>
            <w:tcBorders>
              <w:right w:val="single" w:sz="4" w:space="0" w:color="FFFFFF" w:themeColor="background1"/>
            </w:tcBorders>
            <w:shd w:val="clear" w:color="auto" w:fill="006BB6"/>
          </w:tcPr>
          <w:p w14:paraId="3873F478" w14:textId="5671C058" w:rsidR="00552DA1" w:rsidRPr="006244FB" w:rsidRDefault="00405BA2" w:rsidP="00786EDC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Nom et prénom</w:t>
            </w:r>
          </w:p>
        </w:tc>
        <w:tc>
          <w:tcPr>
            <w:tcW w:w="5329" w:type="dxa"/>
            <w:tcBorders>
              <w:left w:val="single" w:sz="4" w:space="0" w:color="FFFFFF" w:themeColor="background1"/>
            </w:tcBorders>
            <w:shd w:val="clear" w:color="auto" w:fill="006BB6"/>
          </w:tcPr>
          <w:p w14:paraId="78B25BA4" w14:textId="77777777" w:rsidR="00552DA1" w:rsidRPr="006244FB" w:rsidRDefault="00405BA2" w:rsidP="00786EDC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Titre</w:t>
            </w:r>
          </w:p>
          <w:p w14:paraId="53766FC4" w14:textId="4A64B485" w:rsidR="00405BA2" w:rsidRPr="006244FB" w:rsidRDefault="00405BA2" w:rsidP="00786EDC">
            <w:pPr>
              <w:rPr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</w:t>
            </w:r>
            <w:proofErr w:type="gramStart"/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ex.</w:t>
            </w:r>
            <w:proofErr w:type="gramEnd"/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 : parent, personnel scolaire et fonction du conseil)</w:t>
            </w:r>
          </w:p>
        </w:tc>
      </w:tr>
      <w:tr w:rsidR="00552DA1" w:rsidRPr="006244FB" w14:paraId="5DD89ABC" w14:textId="77777777" w:rsidTr="00A93FE2">
        <w:tc>
          <w:tcPr>
            <w:tcW w:w="4032" w:type="dxa"/>
          </w:tcPr>
          <w:p w14:paraId="0A8E4859" w14:textId="4251C326" w:rsidR="00552DA1" w:rsidRPr="006244FB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Pouliot Édith</w:t>
            </w:r>
          </w:p>
        </w:tc>
        <w:tc>
          <w:tcPr>
            <w:tcW w:w="5329" w:type="dxa"/>
          </w:tcPr>
          <w:p w14:paraId="0F7A31E3" w14:textId="54DA1D00" w:rsidR="00552DA1" w:rsidRPr="006244FB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Parent, présidente</w:t>
            </w:r>
          </w:p>
        </w:tc>
      </w:tr>
      <w:tr w:rsidR="00552DA1" w:rsidRPr="006244FB" w14:paraId="2F041A97" w14:textId="77777777" w:rsidTr="00A93FE2">
        <w:tc>
          <w:tcPr>
            <w:tcW w:w="4032" w:type="dxa"/>
          </w:tcPr>
          <w:p w14:paraId="59B5019D" w14:textId="5A800D23" w:rsidR="00552DA1" w:rsidRPr="006244FB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Bouchard Sarah</w:t>
            </w:r>
          </w:p>
        </w:tc>
        <w:tc>
          <w:tcPr>
            <w:tcW w:w="5329" w:type="dxa"/>
          </w:tcPr>
          <w:p w14:paraId="100BC7FE" w14:textId="3A52DC50" w:rsidR="00552DA1" w:rsidRPr="006244FB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Parent, représentante comité de parents</w:t>
            </w:r>
          </w:p>
        </w:tc>
      </w:tr>
      <w:tr w:rsidR="002E712C" w:rsidRPr="006244FB" w14:paraId="192CB6B9" w14:textId="77777777" w:rsidTr="00A93FE2">
        <w:tc>
          <w:tcPr>
            <w:tcW w:w="4032" w:type="dxa"/>
          </w:tcPr>
          <w:p w14:paraId="637556EF" w14:textId="66D6957D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Lévesque Hubert</w:t>
            </w:r>
          </w:p>
        </w:tc>
        <w:tc>
          <w:tcPr>
            <w:tcW w:w="5329" w:type="dxa"/>
          </w:tcPr>
          <w:p w14:paraId="2794F94D" w14:textId="6CF9DA8A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Parent, substitut comité de parents</w:t>
            </w:r>
          </w:p>
        </w:tc>
      </w:tr>
      <w:tr w:rsidR="002E712C" w:rsidRPr="006244FB" w14:paraId="1AB88324" w14:textId="77777777" w:rsidTr="00A93FE2">
        <w:tc>
          <w:tcPr>
            <w:tcW w:w="4032" w:type="dxa"/>
          </w:tcPr>
          <w:p w14:paraId="743D6B67" w14:textId="56D8B22B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Bali Meheza Essi</w:t>
            </w:r>
          </w:p>
        </w:tc>
        <w:tc>
          <w:tcPr>
            <w:tcW w:w="5329" w:type="dxa"/>
          </w:tcPr>
          <w:p w14:paraId="734E379D" w14:textId="2DF72C78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Parent</w:t>
            </w:r>
          </w:p>
        </w:tc>
      </w:tr>
      <w:tr w:rsidR="002E712C" w:rsidRPr="006244FB" w14:paraId="07B34DBA" w14:textId="77777777" w:rsidTr="00A93FE2">
        <w:tc>
          <w:tcPr>
            <w:tcW w:w="4032" w:type="dxa"/>
          </w:tcPr>
          <w:p w14:paraId="4BA89B1D" w14:textId="5271766A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Plante Maggy</w:t>
            </w:r>
          </w:p>
        </w:tc>
        <w:tc>
          <w:tcPr>
            <w:tcW w:w="5329" w:type="dxa"/>
          </w:tcPr>
          <w:p w14:paraId="1E539622" w14:textId="329A2450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Parent</w:t>
            </w:r>
          </w:p>
        </w:tc>
      </w:tr>
      <w:tr w:rsidR="002E712C" w:rsidRPr="006244FB" w14:paraId="5F6C9567" w14:textId="77777777" w:rsidTr="00A93FE2">
        <w:tc>
          <w:tcPr>
            <w:tcW w:w="4032" w:type="dxa"/>
          </w:tcPr>
          <w:p w14:paraId="0397974A" w14:textId="0501FAF2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Tremblay Sandra</w:t>
            </w:r>
          </w:p>
        </w:tc>
        <w:tc>
          <w:tcPr>
            <w:tcW w:w="5329" w:type="dxa"/>
          </w:tcPr>
          <w:p w14:paraId="69939FF6" w14:textId="0822FF87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Parent</w:t>
            </w:r>
          </w:p>
        </w:tc>
      </w:tr>
      <w:tr w:rsidR="002E712C" w:rsidRPr="006244FB" w14:paraId="0C91C2FC" w14:textId="77777777" w:rsidTr="00A93FE2">
        <w:tc>
          <w:tcPr>
            <w:tcW w:w="4032" w:type="dxa"/>
          </w:tcPr>
          <w:p w14:paraId="55A9C03D" w14:textId="4CE0ACA2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Lamontagne Annie</w:t>
            </w:r>
          </w:p>
        </w:tc>
        <w:tc>
          <w:tcPr>
            <w:tcW w:w="5329" w:type="dxa"/>
          </w:tcPr>
          <w:p w14:paraId="6C40C9FC" w14:textId="3033499A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Enseignante</w:t>
            </w:r>
          </w:p>
        </w:tc>
      </w:tr>
      <w:tr w:rsidR="002E712C" w:rsidRPr="006244FB" w14:paraId="08BF5DB3" w14:textId="77777777" w:rsidTr="00A93FE2">
        <w:tc>
          <w:tcPr>
            <w:tcW w:w="4032" w:type="dxa"/>
          </w:tcPr>
          <w:p w14:paraId="4EB4DB85" w14:textId="2718DF9F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Nadeau Geneviève</w:t>
            </w:r>
          </w:p>
        </w:tc>
        <w:tc>
          <w:tcPr>
            <w:tcW w:w="5329" w:type="dxa"/>
          </w:tcPr>
          <w:p w14:paraId="0B564C72" w14:textId="6150C498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Enseignante</w:t>
            </w:r>
          </w:p>
        </w:tc>
      </w:tr>
      <w:tr w:rsidR="002E712C" w:rsidRPr="006244FB" w14:paraId="5542B510" w14:textId="77777777" w:rsidTr="00A93FE2">
        <w:tc>
          <w:tcPr>
            <w:tcW w:w="4032" w:type="dxa"/>
          </w:tcPr>
          <w:p w14:paraId="240A4097" w14:textId="24D0280D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Tremblay Suzie</w:t>
            </w:r>
          </w:p>
        </w:tc>
        <w:tc>
          <w:tcPr>
            <w:tcW w:w="5329" w:type="dxa"/>
          </w:tcPr>
          <w:p w14:paraId="385CA56A" w14:textId="476AB1A1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Enseignante</w:t>
            </w:r>
          </w:p>
        </w:tc>
      </w:tr>
      <w:tr w:rsidR="002E712C" w:rsidRPr="006244FB" w14:paraId="500997B5" w14:textId="77777777" w:rsidTr="00A93FE2">
        <w:tc>
          <w:tcPr>
            <w:tcW w:w="4032" w:type="dxa"/>
          </w:tcPr>
          <w:p w14:paraId="77F76B38" w14:textId="674D30CB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Montminy Isabelle</w:t>
            </w:r>
          </w:p>
        </w:tc>
        <w:tc>
          <w:tcPr>
            <w:tcW w:w="5329" w:type="dxa"/>
          </w:tcPr>
          <w:p w14:paraId="69D94A70" w14:textId="11F9D810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Service de garde</w:t>
            </w:r>
          </w:p>
        </w:tc>
      </w:tr>
      <w:tr w:rsidR="002E712C" w:rsidRPr="006244FB" w14:paraId="3483B209" w14:textId="77777777" w:rsidTr="00A93FE2">
        <w:tc>
          <w:tcPr>
            <w:tcW w:w="4032" w:type="dxa"/>
          </w:tcPr>
          <w:p w14:paraId="317B7E25" w14:textId="701CA136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Lapointe Marie-Josée</w:t>
            </w:r>
          </w:p>
        </w:tc>
        <w:tc>
          <w:tcPr>
            <w:tcW w:w="5329" w:type="dxa"/>
          </w:tcPr>
          <w:p w14:paraId="69A33060" w14:textId="2E026F9F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Soutien</w:t>
            </w:r>
          </w:p>
        </w:tc>
      </w:tr>
      <w:tr w:rsidR="002E712C" w:rsidRPr="006244FB" w14:paraId="07D9B9F5" w14:textId="77777777" w:rsidTr="00A93FE2">
        <w:tc>
          <w:tcPr>
            <w:tcW w:w="4032" w:type="dxa"/>
          </w:tcPr>
          <w:p w14:paraId="23415169" w14:textId="064E11A3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Cloutier Carolanne</w:t>
            </w:r>
          </w:p>
        </w:tc>
        <w:tc>
          <w:tcPr>
            <w:tcW w:w="5329" w:type="dxa"/>
          </w:tcPr>
          <w:p w14:paraId="1BDCFCC4" w14:textId="55C76BA6" w:rsidR="002E712C" w:rsidRDefault="002E712C" w:rsidP="00786EDC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Professionnelle</w:t>
            </w:r>
          </w:p>
        </w:tc>
      </w:tr>
    </w:tbl>
    <w:p w14:paraId="466F1ADC" w14:textId="3B508167" w:rsidR="0007344D" w:rsidRDefault="0007344D" w:rsidP="00786EDC">
      <w:pPr>
        <w:ind w:left="567" w:hanging="567"/>
        <w:rPr>
          <w:lang w:val="fr-CA"/>
        </w:rPr>
      </w:pPr>
    </w:p>
    <w:p w14:paraId="71D4280A" w14:textId="31B0BE14" w:rsidR="00A93FE2" w:rsidRPr="00127DF5" w:rsidRDefault="00A93FE2" w:rsidP="00A93FE2">
      <w:pPr>
        <w:pStyle w:val="Titrepagerapportannuel"/>
        <w:ind w:left="567" w:hanging="567"/>
      </w:pPr>
      <w:bookmarkStart w:id="11" w:name="_Toc84579931"/>
      <w:r>
        <w:t>Bilan des activités du conseil</w:t>
      </w:r>
      <w:r w:rsidRPr="00A93FE2">
        <w:t xml:space="preserve"> </w:t>
      </w:r>
      <w:r>
        <w:t>d’établissement</w:t>
      </w:r>
      <w:bookmarkEnd w:id="11"/>
    </w:p>
    <w:p w14:paraId="1A810F68" w14:textId="77777777" w:rsidR="00A93FE2" w:rsidRPr="00F40E01" w:rsidRDefault="00A93FE2" w:rsidP="00786EDC">
      <w:pPr>
        <w:ind w:left="567" w:hanging="567"/>
        <w:rPr>
          <w:lang w:val="fr-CA"/>
        </w:rPr>
      </w:pPr>
    </w:p>
    <w:p w14:paraId="044189C9" w14:textId="4930359C" w:rsidR="0007344D" w:rsidRPr="001918B6" w:rsidRDefault="00A93FE2" w:rsidP="00786EDC">
      <w:pPr>
        <w:pStyle w:val="Sous-titrerapportannuel"/>
        <w:numPr>
          <w:ilvl w:val="1"/>
          <w:numId w:val="9"/>
        </w:numPr>
        <w:ind w:left="567" w:hanging="567"/>
      </w:pPr>
      <w:bookmarkStart w:id="12" w:name="_Toc84579932"/>
      <w:r>
        <w:t>Calendrier des séances du conseil d’établissement</w:t>
      </w:r>
      <w:bookmarkEnd w:id="12"/>
    </w:p>
    <w:tbl>
      <w:tblPr>
        <w:tblStyle w:val="Grilledutableau"/>
        <w:tblW w:w="9361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006BB6"/>
          <w:right w:val="none" w:sz="0" w:space="0" w:color="auto"/>
          <w:insideH w:val="single" w:sz="4" w:space="0" w:color="006BB6"/>
          <w:insideV w:val="single" w:sz="4" w:space="0" w:color="006BB6"/>
        </w:tblBorders>
        <w:tblLook w:val="04A0" w:firstRow="1" w:lastRow="0" w:firstColumn="1" w:lastColumn="0" w:noHBand="0" w:noVBand="1"/>
      </w:tblPr>
      <w:tblGrid>
        <w:gridCol w:w="4032"/>
        <w:gridCol w:w="5329"/>
      </w:tblGrid>
      <w:tr w:rsidR="00A93FE2" w:rsidRPr="006244FB" w14:paraId="72D74B7C" w14:textId="77777777" w:rsidTr="00B67993">
        <w:tc>
          <w:tcPr>
            <w:tcW w:w="4032" w:type="dxa"/>
            <w:tcBorders>
              <w:right w:val="single" w:sz="4" w:space="0" w:color="FFFFFF" w:themeColor="background1"/>
            </w:tcBorders>
            <w:shd w:val="clear" w:color="auto" w:fill="006BB6"/>
          </w:tcPr>
          <w:p w14:paraId="0E3171C9" w14:textId="77777777" w:rsidR="00A93FE2" w:rsidRPr="006244FB" w:rsidRDefault="00A93FE2" w:rsidP="00B67993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Date</w:t>
            </w:r>
          </w:p>
          <w:p w14:paraId="46114863" w14:textId="647FAB2E" w:rsidR="00A93FE2" w:rsidRPr="006244FB" w:rsidRDefault="00A93FE2" w:rsidP="00B67993">
            <w:pPr>
              <w:rPr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(Jour-mois-année)</w:t>
            </w:r>
          </w:p>
        </w:tc>
        <w:tc>
          <w:tcPr>
            <w:tcW w:w="5329" w:type="dxa"/>
            <w:tcBorders>
              <w:left w:val="single" w:sz="4" w:space="0" w:color="FFFFFF" w:themeColor="background1"/>
            </w:tcBorders>
            <w:shd w:val="clear" w:color="auto" w:fill="006BB6"/>
          </w:tcPr>
          <w:p w14:paraId="2012D269" w14:textId="28C3DB23" w:rsidR="00A93FE2" w:rsidRPr="006244FB" w:rsidRDefault="00A93FE2" w:rsidP="00B67993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Type de séance</w:t>
            </w:r>
          </w:p>
          <w:p w14:paraId="0D1ED4D3" w14:textId="61AAA610" w:rsidR="00A93FE2" w:rsidRPr="006244FB" w:rsidRDefault="00A93FE2" w:rsidP="00B67993">
            <w:pPr>
              <w:rPr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Préciser : ordinaire, extraordinaire, sous-comité, etc.</w:t>
            </w:r>
          </w:p>
        </w:tc>
      </w:tr>
      <w:tr w:rsidR="00A93FE2" w:rsidRPr="006244FB" w14:paraId="048A3575" w14:textId="77777777" w:rsidTr="00B67993">
        <w:tc>
          <w:tcPr>
            <w:tcW w:w="4032" w:type="dxa"/>
          </w:tcPr>
          <w:p w14:paraId="4877D406" w14:textId="36824477" w:rsidR="00A93FE2" w:rsidRPr="006244FB" w:rsidRDefault="002E712C" w:rsidP="00B67993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31 août 2021</w:t>
            </w:r>
          </w:p>
        </w:tc>
        <w:tc>
          <w:tcPr>
            <w:tcW w:w="5329" w:type="dxa"/>
          </w:tcPr>
          <w:p w14:paraId="380DCD50" w14:textId="281F3DEE" w:rsidR="00A93FE2" w:rsidRPr="006244FB" w:rsidRDefault="002E712C" w:rsidP="00B67993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AGA</w:t>
            </w:r>
          </w:p>
        </w:tc>
      </w:tr>
      <w:tr w:rsidR="001B43DB" w:rsidRPr="006244FB" w14:paraId="382AABC1" w14:textId="77777777" w:rsidTr="00B67993">
        <w:tc>
          <w:tcPr>
            <w:tcW w:w="4032" w:type="dxa"/>
          </w:tcPr>
          <w:p w14:paraId="63CCCD26" w14:textId="3706A295" w:rsidR="001B43DB" w:rsidRPr="006244FB" w:rsidRDefault="002E712C" w:rsidP="00B67993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31 août 2021</w:t>
            </w:r>
          </w:p>
        </w:tc>
        <w:tc>
          <w:tcPr>
            <w:tcW w:w="5329" w:type="dxa"/>
          </w:tcPr>
          <w:p w14:paraId="42E722B1" w14:textId="39741E60" w:rsidR="001B43DB" w:rsidRPr="006244FB" w:rsidRDefault="002E712C" w:rsidP="00B67993">
            <w:pPr>
              <w:rPr>
                <w:sz w:val="22"/>
                <w:szCs w:val="22"/>
                <w:lang w:val="fr-CA"/>
              </w:rPr>
            </w:pPr>
            <w:proofErr w:type="gramStart"/>
            <w:r>
              <w:rPr>
                <w:sz w:val="22"/>
                <w:szCs w:val="22"/>
                <w:lang w:val="fr-CA"/>
              </w:rPr>
              <w:t>ordinaire</w:t>
            </w:r>
            <w:proofErr w:type="gramEnd"/>
          </w:p>
        </w:tc>
      </w:tr>
      <w:tr w:rsidR="00A93FE2" w:rsidRPr="006244FB" w14:paraId="1E77AB8A" w14:textId="77777777" w:rsidTr="00B67993">
        <w:tc>
          <w:tcPr>
            <w:tcW w:w="4032" w:type="dxa"/>
          </w:tcPr>
          <w:p w14:paraId="4531703E" w14:textId="50778C33" w:rsidR="00A93FE2" w:rsidRPr="006244FB" w:rsidRDefault="002E712C" w:rsidP="00B67993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5 octobre 2021</w:t>
            </w:r>
          </w:p>
        </w:tc>
        <w:tc>
          <w:tcPr>
            <w:tcW w:w="5329" w:type="dxa"/>
          </w:tcPr>
          <w:p w14:paraId="14ABD0D8" w14:textId="05E92CAF" w:rsidR="00A93FE2" w:rsidRPr="006244FB" w:rsidRDefault="002E712C" w:rsidP="00B67993">
            <w:pPr>
              <w:rPr>
                <w:sz w:val="22"/>
                <w:szCs w:val="22"/>
                <w:lang w:val="fr-CA"/>
              </w:rPr>
            </w:pPr>
            <w:proofErr w:type="gramStart"/>
            <w:r>
              <w:rPr>
                <w:sz w:val="22"/>
                <w:szCs w:val="22"/>
                <w:lang w:val="fr-CA"/>
              </w:rPr>
              <w:t>ordinaire</w:t>
            </w:r>
            <w:proofErr w:type="gramEnd"/>
          </w:p>
        </w:tc>
      </w:tr>
      <w:tr w:rsidR="002E712C" w:rsidRPr="006244FB" w14:paraId="06ADFFDF" w14:textId="77777777" w:rsidTr="00B67993">
        <w:tc>
          <w:tcPr>
            <w:tcW w:w="4032" w:type="dxa"/>
          </w:tcPr>
          <w:p w14:paraId="5F5BDD5D" w14:textId="315063DC" w:rsidR="002E712C" w:rsidRDefault="002E712C" w:rsidP="00B67993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30 novembre 2021</w:t>
            </w:r>
          </w:p>
        </w:tc>
        <w:tc>
          <w:tcPr>
            <w:tcW w:w="5329" w:type="dxa"/>
          </w:tcPr>
          <w:p w14:paraId="624831DE" w14:textId="41C4F781" w:rsidR="002E712C" w:rsidRPr="006244FB" w:rsidRDefault="002E712C" w:rsidP="00B67993">
            <w:pPr>
              <w:rPr>
                <w:sz w:val="22"/>
                <w:szCs w:val="22"/>
                <w:lang w:val="fr-CA"/>
              </w:rPr>
            </w:pPr>
            <w:proofErr w:type="gramStart"/>
            <w:r>
              <w:rPr>
                <w:sz w:val="22"/>
                <w:szCs w:val="22"/>
                <w:lang w:val="fr-CA"/>
              </w:rPr>
              <w:t>ordinaire</w:t>
            </w:r>
            <w:proofErr w:type="gramEnd"/>
          </w:p>
        </w:tc>
      </w:tr>
      <w:tr w:rsidR="002E712C" w:rsidRPr="006244FB" w14:paraId="7DEBDA47" w14:textId="77777777" w:rsidTr="00B67993">
        <w:tc>
          <w:tcPr>
            <w:tcW w:w="4032" w:type="dxa"/>
          </w:tcPr>
          <w:p w14:paraId="4CA8B432" w14:textId="6BA50DC7" w:rsidR="002E712C" w:rsidRDefault="000A2830" w:rsidP="00B67993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15 mars 2022</w:t>
            </w:r>
          </w:p>
        </w:tc>
        <w:tc>
          <w:tcPr>
            <w:tcW w:w="5329" w:type="dxa"/>
          </w:tcPr>
          <w:p w14:paraId="7F15AF1D" w14:textId="4D5A44CA" w:rsidR="002E712C" w:rsidRPr="006244FB" w:rsidRDefault="000A2830" w:rsidP="00B67993">
            <w:pPr>
              <w:rPr>
                <w:sz w:val="22"/>
                <w:szCs w:val="22"/>
                <w:lang w:val="fr-CA"/>
              </w:rPr>
            </w:pPr>
            <w:proofErr w:type="gramStart"/>
            <w:r>
              <w:rPr>
                <w:sz w:val="22"/>
                <w:szCs w:val="22"/>
                <w:lang w:val="fr-CA"/>
              </w:rPr>
              <w:t>ordinaire</w:t>
            </w:r>
            <w:proofErr w:type="gramEnd"/>
          </w:p>
        </w:tc>
      </w:tr>
      <w:tr w:rsidR="002E712C" w:rsidRPr="006244FB" w14:paraId="14D518B8" w14:textId="77777777" w:rsidTr="00B67993">
        <w:tc>
          <w:tcPr>
            <w:tcW w:w="4032" w:type="dxa"/>
          </w:tcPr>
          <w:p w14:paraId="20D632B4" w14:textId="17E95CD9" w:rsidR="002E712C" w:rsidRDefault="000A2830" w:rsidP="00B67993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26 avril 2022</w:t>
            </w:r>
          </w:p>
        </w:tc>
        <w:tc>
          <w:tcPr>
            <w:tcW w:w="5329" w:type="dxa"/>
          </w:tcPr>
          <w:p w14:paraId="5463D451" w14:textId="7F5A0A1B" w:rsidR="002E712C" w:rsidRPr="006244FB" w:rsidRDefault="000A2830" w:rsidP="00B67993">
            <w:pPr>
              <w:rPr>
                <w:sz w:val="22"/>
                <w:szCs w:val="22"/>
                <w:lang w:val="fr-CA"/>
              </w:rPr>
            </w:pPr>
            <w:proofErr w:type="gramStart"/>
            <w:r>
              <w:rPr>
                <w:sz w:val="22"/>
                <w:szCs w:val="22"/>
                <w:lang w:val="fr-CA"/>
              </w:rPr>
              <w:t>ordinaire</w:t>
            </w:r>
            <w:proofErr w:type="gramEnd"/>
          </w:p>
        </w:tc>
      </w:tr>
      <w:tr w:rsidR="002E712C" w:rsidRPr="006244FB" w14:paraId="38BBDEAD" w14:textId="77777777" w:rsidTr="00B67993">
        <w:tc>
          <w:tcPr>
            <w:tcW w:w="4032" w:type="dxa"/>
          </w:tcPr>
          <w:p w14:paraId="6AAD7164" w14:textId="43D3C694" w:rsidR="002E712C" w:rsidRDefault="000A2830" w:rsidP="00B67993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1</w:t>
            </w:r>
            <w:r w:rsidRPr="000A2830">
              <w:rPr>
                <w:sz w:val="22"/>
                <w:szCs w:val="22"/>
                <w:vertAlign w:val="superscript"/>
                <w:lang w:val="fr-CA"/>
              </w:rPr>
              <w:t>er</w:t>
            </w:r>
            <w:r>
              <w:rPr>
                <w:sz w:val="22"/>
                <w:szCs w:val="22"/>
                <w:lang w:val="fr-CA"/>
              </w:rPr>
              <w:t xml:space="preserve"> juin 2022</w:t>
            </w:r>
          </w:p>
        </w:tc>
        <w:tc>
          <w:tcPr>
            <w:tcW w:w="5329" w:type="dxa"/>
          </w:tcPr>
          <w:p w14:paraId="1AE405B6" w14:textId="6FCBA7FE" w:rsidR="002E712C" w:rsidRPr="006244FB" w:rsidRDefault="000A2830" w:rsidP="00B67993">
            <w:pPr>
              <w:rPr>
                <w:sz w:val="22"/>
                <w:szCs w:val="22"/>
                <w:lang w:val="fr-CA"/>
              </w:rPr>
            </w:pPr>
            <w:proofErr w:type="gramStart"/>
            <w:r>
              <w:rPr>
                <w:sz w:val="22"/>
                <w:szCs w:val="22"/>
                <w:lang w:val="fr-CA"/>
              </w:rPr>
              <w:t>ordinaire</w:t>
            </w:r>
            <w:proofErr w:type="gramEnd"/>
          </w:p>
        </w:tc>
      </w:tr>
    </w:tbl>
    <w:p w14:paraId="66F79FD4" w14:textId="6B8A227F" w:rsidR="0007344D" w:rsidRDefault="0007344D" w:rsidP="00786EDC">
      <w:pPr>
        <w:ind w:left="567" w:hanging="567"/>
        <w:rPr>
          <w:lang w:val="fr-CA"/>
        </w:rPr>
      </w:pPr>
    </w:p>
    <w:p w14:paraId="2D5A5AFF" w14:textId="7E61C206" w:rsidR="00B73E78" w:rsidRDefault="00B73E78" w:rsidP="00786EDC">
      <w:pPr>
        <w:ind w:left="567" w:hanging="567"/>
        <w:rPr>
          <w:lang w:val="fr-CA"/>
        </w:rPr>
      </w:pPr>
    </w:p>
    <w:p w14:paraId="075D54C6" w14:textId="77DE1E15" w:rsidR="00B73E78" w:rsidRDefault="00B73E78" w:rsidP="00786EDC">
      <w:pPr>
        <w:ind w:left="567" w:hanging="567"/>
        <w:rPr>
          <w:lang w:val="fr-CA"/>
        </w:rPr>
      </w:pPr>
    </w:p>
    <w:p w14:paraId="1F350683" w14:textId="35D9A05D" w:rsidR="00B73E78" w:rsidRDefault="00B73E78" w:rsidP="00786EDC">
      <w:pPr>
        <w:ind w:left="567" w:hanging="567"/>
        <w:rPr>
          <w:lang w:val="fr-CA"/>
        </w:rPr>
      </w:pPr>
    </w:p>
    <w:p w14:paraId="78E9EF64" w14:textId="7E1ACB35" w:rsidR="00B73E78" w:rsidRDefault="00B73E78" w:rsidP="00786EDC">
      <w:pPr>
        <w:ind w:left="567" w:hanging="567"/>
        <w:rPr>
          <w:lang w:val="fr-CA"/>
        </w:rPr>
      </w:pPr>
    </w:p>
    <w:p w14:paraId="64F29BA0" w14:textId="2E9C6769" w:rsidR="00B73E78" w:rsidRDefault="00B73E78" w:rsidP="00786EDC">
      <w:pPr>
        <w:ind w:left="567" w:hanging="567"/>
        <w:rPr>
          <w:lang w:val="fr-CA"/>
        </w:rPr>
      </w:pPr>
    </w:p>
    <w:p w14:paraId="4137E0EA" w14:textId="792809BC" w:rsidR="00B73E78" w:rsidRDefault="00B73E78" w:rsidP="00786EDC">
      <w:pPr>
        <w:ind w:left="567" w:hanging="567"/>
        <w:rPr>
          <w:lang w:val="fr-CA"/>
        </w:rPr>
      </w:pPr>
    </w:p>
    <w:p w14:paraId="100A6E81" w14:textId="45E75508" w:rsidR="00B73E78" w:rsidRDefault="00B73E78" w:rsidP="00786EDC">
      <w:pPr>
        <w:ind w:left="567" w:hanging="567"/>
        <w:rPr>
          <w:lang w:val="fr-CA"/>
        </w:rPr>
      </w:pPr>
    </w:p>
    <w:p w14:paraId="56B5E162" w14:textId="71B566DF" w:rsidR="00B73E78" w:rsidRDefault="00B73E78" w:rsidP="00786EDC">
      <w:pPr>
        <w:ind w:left="567" w:hanging="567"/>
        <w:rPr>
          <w:lang w:val="fr-CA"/>
        </w:rPr>
      </w:pPr>
    </w:p>
    <w:p w14:paraId="573870BF" w14:textId="0D2CFE8C" w:rsidR="00B73E78" w:rsidRDefault="00B73E78" w:rsidP="00786EDC">
      <w:pPr>
        <w:ind w:left="567" w:hanging="567"/>
        <w:rPr>
          <w:lang w:val="fr-CA"/>
        </w:rPr>
      </w:pPr>
    </w:p>
    <w:p w14:paraId="122DF550" w14:textId="2DB843EB" w:rsidR="00B73E78" w:rsidRDefault="00B73E78" w:rsidP="00786EDC">
      <w:pPr>
        <w:ind w:left="567" w:hanging="567"/>
        <w:rPr>
          <w:lang w:val="fr-CA"/>
        </w:rPr>
      </w:pPr>
    </w:p>
    <w:p w14:paraId="111252B5" w14:textId="46E78A76" w:rsidR="00B73E78" w:rsidRDefault="00B73E78" w:rsidP="00786EDC">
      <w:pPr>
        <w:ind w:left="567" w:hanging="567"/>
        <w:rPr>
          <w:lang w:val="fr-CA"/>
        </w:rPr>
      </w:pPr>
    </w:p>
    <w:p w14:paraId="3BB7A9E2" w14:textId="711DD02C" w:rsidR="00B73E78" w:rsidRDefault="00B73E78" w:rsidP="00786EDC">
      <w:pPr>
        <w:ind w:left="567" w:hanging="567"/>
        <w:rPr>
          <w:lang w:val="fr-CA"/>
        </w:rPr>
      </w:pPr>
    </w:p>
    <w:p w14:paraId="1FC82D95" w14:textId="04FF0DCD" w:rsidR="00B73E78" w:rsidRDefault="00B73E78" w:rsidP="00786EDC">
      <w:pPr>
        <w:ind w:left="567" w:hanging="567"/>
        <w:rPr>
          <w:lang w:val="fr-CA"/>
        </w:rPr>
      </w:pPr>
    </w:p>
    <w:p w14:paraId="47C11E0E" w14:textId="56AADBD9" w:rsidR="00B73E78" w:rsidRDefault="00B73E78" w:rsidP="00786EDC">
      <w:pPr>
        <w:ind w:left="567" w:hanging="567"/>
        <w:rPr>
          <w:lang w:val="fr-CA"/>
        </w:rPr>
      </w:pPr>
    </w:p>
    <w:p w14:paraId="73C0E8B9" w14:textId="77777777" w:rsidR="00B73E78" w:rsidRDefault="00B73E78" w:rsidP="00786EDC">
      <w:pPr>
        <w:ind w:left="567" w:hanging="567"/>
        <w:rPr>
          <w:lang w:val="fr-CA"/>
        </w:rPr>
      </w:pPr>
    </w:p>
    <w:p w14:paraId="197150BC" w14:textId="77777777" w:rsidR="00B73E78" w:rsidRPr="0007344D" w:rsidRDefault="00B73E78" w:rsidP="00786EDC">
      <w:pPr>
        <w:ind w:left="567" w:hanging="567"/>
        <w:rPr>
          <w:lang w:val="fr-CA"/>
        </w:rPr>
      </w:pPr>
    </w:p>
    <w:p w14:paraId="614FA608" w14:textId="57CDAF77" w:rsidR="0007344D" w:rsidRPr="001918B6" w:rsidRDefault="00B01B18" w:rsidP="00786EDC">
      <w:pPr>
        <w:pStyle w:val="Sous-titrerapportannuel"/>
        <w:numPr>
          <w:ilvl w:val="0"/>
          <w:numId w:val="0"/>
        </w:numPr>
        <w:ind w:left="567" w:hanging="567"/>
      </w:pPr>
      <w:bookmarkStart w:id="13" w:name="_Toc84579933"/>
      <w:r>
        <w:lastRenderedPageBreak/>
        <w:t>2.2</w:t>
      </w:r>
      <w:r w:rsidR="00786EDC">
        <w:tab/>
      </w:r>
      <w:r>
        <w:t>Activités réalisées et décisions prises</w:t>
      </w:r>
      <w:bookmarkEnd w:id="13"/>
    </w:p>
    <w:tbl>
      <w:tblPr>
        <w:tblStyle w:val="Grilledutableau"/>
        <w:tblW w:w="9361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006BB6"/>
          <w:right w:val="none" w:sz="0" w:space="0" w:color="auto"/>
          <w:insideH w:val="single" w:sz="4" w:space="0" w:color="006BB6"/>
          <w:insideV w:val="single" w:sz="4" w:space="0" w:color="006BB6"/>
        </w:tblBorders>
        <w:tblLook w:val="04A0" w:firstRow="1" w:lastRow="0" w:firstColumn="1" w:lastColumn="0" w:noHBand="0" w:noVBand="1"/>
      </w:tblPr>
      <w:tblGrid>
        <w:gridCol w:w="4032"/>
        <w:gridCol w:w="2069"/>
        <w:gridCol w:w="3260"/>
      </w:tblGrid>
      <w:tr w:rsidR="00B01B18" w:rsidRPr="006244FB" w14:paraId="531FAC50" w14:textId="77777777" w:rsidTr="00D00204">
        <w:tc>
          <w:tcPr>
            <w:tcW w:w="4032" w:type="dxa"/>
            <w:tcBorders>
              <w:right w:val="single" w:sz="4" w:space="0" w:color="FFFFFF" w:themeColor="background1"/>
            </w:tcBorders>
            <w:shd w:val="clear" w:color="auto" w:fill="006BB6"/>
          </w:tcPr>
          <w:p w14:paraId="1D312826" w14:textId="604961CA" w:rsidR="00B01B18" w:rsidRPr="006244FB" w:rsidRDefault="00B01B18" w:rsidP="00B01B18">
            <w:pPr>
              <w:rPr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Sujets traités</w:t>
            </w:r>
          </w:p>
        </w:tc>
        <w:tc>
          <w:tcPr>
            <w:tcW w:w="20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BB6"/>
          </w:tcPr>
          <w:p w14:paraId="1C72BFF6" w14:textId="77777777" w:rsidR="00B01B18" w:rsidRPr="006244FB" w:rsidRDefault="00B01B18" w:rsidP="00B01B18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Dates</w:t>
            </w:r>
          </w:p>
          <w:p w14:paraId="062E2317" w14:textId="003E45A2" w:rsidR="00B01B18" w:rsidRPr="006244FB" w:rsidRDefault="00B01B18" w:rsidP="00B01B18">
            <w:pPr>
              <w:rPr>
                <w:color w:val="FFFFFF" w:themeColor="background1"/>
                <w:sz w:val="20"/>
                <w:szCs w:val="20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(Mois-année)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</w:tcBorders>
            <w:shd w:val="clear" w:color="auto" w:fill="006BB6"/>
          </w:tcPr>
          <w:p w14:paraId="61EFE080" w14:textId="77777777" w:rsidR="00B01B18" w:rsidRPr="006244FB" w:rsidRDefault="00B01B18" w:rsidP="00B01B18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Actions réalisées</w:t>
            </w:r>
          </w:p>
          <w:p w14:paraId="39497BD0" w14:textId="0EEF3C95" w:rsidR="00B01B18" w:rsidRPr="006244FB" w:rsidRDefault="00B01B18" w:rsidP="00B01B18">
            <w:pPr>
              <w:rPr>
                <w:color w:val="FFFFFF" w:themeColor="background1"/>
                <w:sz w:val="20"/>
                <w:szCs w:val="20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(Ex. : adopté, approuvée, consultation effectuée, etc.)</w:t>
            </w:r>
          </w:p>
        </w:tc>
      </w:tr>
      <w:tr w:rsidR="000D5643" w:rsidRPr="006244FB" w14:paraId="3B753073" w14:textId="77777777" w:rsidTr="000D5643">
        <w:tc>
          <w:tcPr>
            <w:tcW w:w="9361" w:type="dxa"/>
            <w:gridSpan w:val="3"/>
            <w:shd w:val="clear" w:color="auto" w:fill="B4C6E7" w:themeFill="accent1" w:themeFillTint="66"/>
          </w:tcPr>
          <w:p w14:paraId="4153807E" w14:textId="7A696BA7" w:rsidR="000D5643" w:rsidRPr="006244FB" w:rsidRDefault="000D5643" w:rsidP="00636AE8">
            <w:pPr>
              <w:rPr>
                <w:b/>
                <w:bCs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sz w:val="22"/>
                <w:szCs w:val="22"/>
                <w:lang w:val="fr-CA"/>
              </w:rPr>
              <w:t>Pouvoirs généraux</w:t>
            </w:r>
          </w:p>
        </w:tc>
      </w:tr>
      <w:tr w:rsidR="000D5643" w:rsidRPr="006244FB" w14:paraId="1466E63F" w14:textId="77777777" w:rsidTr="00636AE8">
        <w:tc>
          <w:tcPr>
            <w:tcW w:w="4032" w:type="dxa"/>
          </w:tcPr>
          <w:p w14:paraId="5B3707E1" w14:textId="0BDA24D1" w:rsidR="000D5643" w:rsidRPr="006244FB" w:rsidRDefault="000D5643" w:rsidP="00636AE8">
            <w:pPr>
              <w:rPr>
                <w:sz w:val="22"/>
                <w:szCs w:val="22"/>
                <w:lang w:val="fr-CA"/>
              </w:rPr>
            </w:pPr>
            <w:r w:rsidRPr="006244FB">
              <w:rPr>
                <w:sz w:val="22"/>
                <w:szCs w:val="22"/>
                <w:lang w:val="fr-CA"/>
              </w:rPr>
              <w:t>Adoption du projet éducatif</w:t>
            </w:r>
            <w:r w:rsidRPr="006244FB">
              <w:rPr>
                <w:sz w:val="22"/>
                <w:szCs w:val="22"/>
                <w:vertAlign w:val="superscript"/>
                <w:lang w:val="fr-CA"/>
              </w:rPr>
              <w:t>1</w:t>
            </w:r>
          </w:p>
        </w:tc>
        <w:tc>
          <w:tcPr>
            <w:tcW w:w="2069" w:type="dxa"/>
          </w:tcPr>
          <w:p w14:paraId="693631B4" w14:textId="1F5E56B5" w:rsidR="000D5643" w:rsidRPr="006244FB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15 mars 2022</w:t>
            </w:r>
          </w:p>
        </w:tc>
        <w:tc>
          <w:tcPr>
            <w:tcW w:w="3260" w:type="dxa"/>
          </w:tcPr>
          <w:p w14:paraId="5F1DC6F7" w14:textId="1BE67833" w:rsidR="000D5643" w:rsidRPr="006244FB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Adopté</w:t>
            </w:r>
          </w:p>
        </w:tc>
      </w:tr>
      <w:tr w:rsidR="000D5643" w:rsidRPr="006244FB" w14:paraId="4713BE41" w14:textId="77777777" w:rsidTr="00636AE8">
        <w:tc>
          <w:tcPr>
            <w:tcW w:w="4032" w:type="dxa"/>
          </w:tcPr>
          <w:p w14:paraId="4A9BC3AC" w14:textId="6A61BE4C" w:rsidR="000D5643" w:rsidRPr="006244FB" w:rsidRDefault="00056288" w:rsidP="00636AE8">
            <w:pPr>
              <w:rPr>
                <w:sz w:val="22"/>
                <w:szCs w:val="22"/>
                <w:lang w:val="fr-CA"/>
              </w:rPr>
            </w:pPr>
            <w:r w:rsidRPr="006244FB">
              <w:rPr>
                <w:sz w:val="22"/>
                <w:szCs w:val="22"/>
                <w:lang w:val="fr-CA"/>
              </w:rPr>
              <w:t>Adoption du plan de lutte contre l’intimidation et la violence</w:t>
            </w:r>
          </w:p>
        </w:tc>
        <w:tc>
          <w:tcPr>
            <w:tcW w:w="2069" w:type="dxa"/>
          </w:tcPr>
          <w:p w14:paraId="54AE6D95" w14:textId="4F119270" w:rsidR="000D5643" w:rsidRPr="006244FB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5 octobre 2021</w:t>
            </w:r>
          </w:p>
        </w:tc>
        <w:tc>
          <w:tcPr>
            <w:tcW w:w="3260" w:type="dxa"/>
          </w:tcPr>
          <w:p w14:paraId="42AECDA3" w14:textId="377C2B1E" w:rsidR="000D5643" w:rsidRPr="006244FB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Adopté</w:t>
            </w:r>
          </w:p>
        </w:tc>
      </w:tr>
      <w:tr w:rsidR="000D5643" w:rsidRPr="006244FB" w14:paraId="53658B45" w14:textId="77777777" w:rsidTr="00636AE8">
        <w:tc>
          <w:tcPr>
            <w:tcW w:w="4032" w:type="dxa"/>
          </w:tcPr>
          <w:p w14:paraId="5B76ADDC" w14:textId="3DD71E40" w:rsidR="000D5643" w:rsidRPr="006244FB" w:rsidRDefault="00056288" w:rsidP="00636AE8">
            <w:pPr>
              <w:rPr>
                <w:sz w:val="22"/>
                <w:szCs w:val="22"/>
                <w:lang w:val="fr-CA"/>
              </w:rPr>
            </w:pPr>
            <w:r w:rsidRPr="006244FB">
              <w:rPr>
                <w:sz w:val="22"/>
                <w:szCs w:val="22"/>
                <w:lang w:val="fr-CA"/>
              </w:rPr>
              <w:t>Approbation des règles de conduite et des mesures de sécurité (ou règles de fonctionnement pour les centres)</w:t>
            </w:r>
          </w:p>
        </w:tc>
        <w:tc>
          <w:tcPr>
            <w:tcW w:w="2069" w:type="dxa"/>
          </w:tcPr>
          <w:p w14:paraId="72F8C07D" w14:textId="61156387" w:rsidR="000D5643" w:rsidRPr="006244FB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31 août 2021</w:t>
            </w:r>
          </w:p>
        </w:tc>
        <w:tc>
          <w:tcPr>
            <w:tcW w:w="3260" w:type="dxa"/>
          </w:tcPr>
          <w:p w14:paraId="4BFD6702" w14:textId="39BB3B1A" w:rsidR="000D5643" w:rsidRPr="006244FB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Approuvé</w:t>
            </w:r>
          </w:p>
        </w:tc>
      </w:tr>
      <w:tr w:rsidR="000D5643" w:rsidRPr="006244FB" w14:paraId="79ADB1F3" w14:textId="77777777" w:rsidTr="00636AE8">
        <w:tc>
          <w:tcPr>
            <w:tcW w:w="4032" w:type="dxa"/>
          </w:tcPr>
          <w:p w14:paraId="799CC435" w14:textId="4492E695" w:rsidR="000D5643" w:rsidRPr="006244FB" w:rsidRDefault="00056288" w:rsidP="00636AE8">
            <w:pPr>
              <w:rPr>
                <w:sz w:val="22"/>
                <w:szCs w:val="22"/>
                <w:lang w:val="fr-CA"/>
              </w:rPr>
            </w:pPr>
            <w:r w:rsidRPr="006244FB">
              <w:rPr>
                <w:sz w:val="22"/>
                <w:szCs w:val="22"/>
                <w:lang w:val="fr-CA"/>
              </w:rPr>
              <w:t>Approbation des contributions financières exigées</w:t>
            </w:r>
          </w:p>
        </w:tc>
        <w:tc>
          <w:tcPr>
            <w:tcW w:w="2069" w:type="dxa"/>
          </w:tcPr>
          <w:p w14:paraId="0E2025E9" w14:textId="6F92B209" w:rsidR="000D5643" w:rsidRPr="006244FB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6 juin 2022</w:t>
            </w:r>
          </w:p>
        </w:tc>
        <w:tc>
          <w:tcPr>
            <w:tcW w:w="3260" w:type="dxa"/>
          </w:tcPr>
          <w:p w14:paraId="025B0A7B" w14:textId="671904DD" w:rsidR="000D5643" w:rsidRPr="006244FB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Approuvé</w:t>
            </w:r>
          </w:p>
        </w:tc>
      </w:tr>
      <w:tr w:rsidR="000D5643" w:rsidRPr="006244FB" w14:paraId="468280F0" w14:textId="77777777" w:rsidTr="00636AE8">
        <w:tc>
          <w:tcPr>
            <w:tcW w:w="4032" w:type="dxa"/>
          </w:tcPr>
          <w:p w14:paraId="1790A9FF" w14:textId="7FB273E5" w:rsidR="000D5643" w:rsidRPr="006244FB" w:rsidRDefault="00056288" w:rsidP="00636AE8">
            <w:pPr>
              <w:rPr>
                <w:sz w:val="22"/>
                <w:szCs w:val="22"/>
                <w:lang w:val="fr-CA"/>
              </w:rPr>
            </w:pPr>
            <w:r w:rsidRPr="006244FB">
              <w:rPr>
                <w:sz w:val="22"/>
                <w:szCs w:val="22"/>
                <w:lang w:val="fr-CA"/>
              </w:rPr>
              <w:t>Établissement des principes d’encadrement des coûts des documents dans lesquels l’élève écrit, dessine ou découpe</w:t>
            </w:r>
          </w:p>
        </w:tc>
        <w:tc>
          <w:tcPr>
            <w:tcW w:w="2069" w:type="dxa"/>
          </w:tcPr>
          <w:p w14:paraId="23D669A4" w14:textId="38BFA4F6" w:rsidR="000D5643" w:rsidRPr="006244FB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6 juin 2022</w:t>
            </w:r>
          </w:p>
        </w:tc>
        <w:tc>
          <w:tcPr>
            <w:tcW w:w="3260" w:type="dxa"/>
          </w:tcPr>
          <w:p w14:paraId="739F6F6C" w14:textId="3A275F88" w:rsidR="000D5643" w:rsidRPr="006244FB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Approuvé</w:t>
            </w:r>
          </w:p>
        </w:tc>
      </w:tr>
      <w:tr w:rsidR="000D5643" w:rsidRPr="006244FB" w14:paraId="38175909" w14:textId="77777777" w:rsidTr="00636AE8">
        <w:tc>
          <w:tcPr>
            <w:tcW w:w="4032" w:type="dxa"/>
          </w:tcPr>
          <w:p w14:paraId="17995706" w14:textId="3F49633A" w:rsidR="000D5643" w:rsidRPr="006244FB" w:rsidRDefault="00056288" w:rsidP="00636AE8">
            <w:pPr>
              <w:rPr>
                <w:sz w:val="22"/>
                <w:szCs w:val="22"/>
                <w:lang w:val="fr-CA"/>
              </w:rPr>
            </w:pPr>
            <w:r w:rsidRPr="006244FB">
              <w:rPr>
                <w:sz w:val="22"/>
                <w:szCs w:val="22"/>
                <w:lang w:val="fr-CA"/>
              </w:rPr>
              <w:t>Approbation de la liste du matériel d’usage personnel</w:t>
            </w:r>
          </w:p>
        </w:tc>
        <w:tc>
          <w:tcPr>
            <w:tcW w:w="2069" w:type="dxa"/>
          </w:tcPr>
          <w:p w14:paraId="70AC40DE" w14:textId="07F819CC" w:rsidR="000D5643" w:rsidRPr="006244FB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6 juin 2022</w:t>
            </w:r>
          </w:p>
        </w:tc>
        <w:tc>
          <w:tcPr>
            <w:tcW w:w="3260" w:type="dxa"/>
          </w:tcPr>
          <w:p w14:paraId="1B416DA0" w14:textId="39ABF5B1" w:rsidR="000D5643" w:rsidRPr="006244FB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Approuvé</w:t>
            </w:r>
          </w:p>
        </w:tc>
      </w:tr>
      <w:tr w:rsidR="00B01B18" w:rsidRPr="006244FB" w14:paraId="19E06027" w14:textId="77777777" w:rsidTr="00B01B18">
        <w:tc>
          <w:tcPr>
            <w:tcW w:w="4032" w:type="dxa"/>
          </w:tcPr>
          <w:p w14:paraId="01224A10" w14:textId="1CDC89BD" w:rsidR="00B01B18" w:rsidRPr="006244FB" w:rsidRDefault="00B1131D" w:rsidP="00B01B18">
            <w:pPr>
              <w:rPr>
                <w:sz w:val="22"/>
                <w:szCs w:val="22"/>
              </w:rPr>
            </w:pPr>
            <w:r w:rsidRPr="006244FB">
              <w:rPr>
                <w:sz w:val="22"/>
                <w:szCs w:val="22"/>
              </w:rPr>
              <w:t>Adoption des règles de fonctionnement des services de garde</w:t>
            </w:r>
          </w:p>
        </w:tc>
        <w:tc>
          <w:tcPr>
            <w:tcW w:w="2069" w:type="dxa"/>
          </w:tcPr>
          <w:p w14:paraId="5E0B785E" w14:textId="6C828E49" w:rsidR="00B01B18" w:rsidRPr="006244FB" w:rsidRDefault="00FF00A0" w:rsidP="00B01B1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6 juin 2022</w:t>
            </w:r>
          </w:p>
        </w:tc>
        <w:tc>
          <w:tcPr>
            <w:tcW w:w="3260" w:type="dxa"/>
          </w:tcPr>
          <w:p w14:paraId="1B8008DA" w14:textId="6833819D" w:rsidR="00B01B18" w:rsidRPr="006244FB" w:rsidRDefault="00FF00A0" w:rsidP="00B01B1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Adopté</w:t>
            </w:r>
          </w:p>
        </w:tc>
      </w:tr>
      <w:tr w:rsidR="00B01B18" w:rsidRPr="006244FB" w14:paraId="5F1C0027" w14:textId="77777777" w:rsidTr="00B01B18">
        <w:tc>
          <w:tcPr>
            <w:tcW w:w="4032" w:type="dxa"/>
          </w:tcPr>
          <w:p w14:paraId="4FD565B0" w14:textId="3A7E7E26" w:rsidR="00B01B18" w:rsidRPr="006244FB" w:rsidRDefault="00B1131D" w:rsidP="00B01B18">
            <w:pPr>
              <w:rPr>
                <w:sz w:val="22"/>
                <w:szCs w:val="22"/>
                <w:lang w:val="fr-CA"/>
              </w:rPr>
            </w:pPr>
            <w:r w:rsidRPr="006244FB">
              <w:rPr>
                <w:sz w:val="22"/>
                <w:szCs w:val="22"/>
                <w:lang w:val="fr-CA"/>
              </w:rPr>
              <w:t>Avis auprès de la direction d’établissement (pouvoir d’initiative) ou du centre de services scolaire</w:t>
            </w:r>
          </w:p>
        </w:tc>
        <w:tc>
          <w:tcPr>
            <w:tcW w:w="2069" w:type="dxa"/>
          </w:tcPr>
          <w:p w14:paraId="4ACF5DEB" w14:textId="77777777" w:rsidR="00B01B18" w:rsidRPr="006244FB" w:rsidRDefault="00B01B18" w:rsidP="00B01B1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3260" w:type="dxa"/>
          </w:tcPr>
          <w:p w14:paraId="48AAE4E5" w14:textId="79158D01" w:rsidR="00B01B18" w:rsidRPr="006244FB" w:rsidRDefault="00B01B18" w:rsidP="00B01B18">
            <w:pPr>
              <w:rPr>
                <w:sz w:val="22"/>
                <w:szCs w:val="22"/>
                <w:lang w:val="fr-CA"/>
              </w:rPr>
            </w:pPr>
          </w:p>
        </w:tc>
      </w:tr>
      <w:tr w:rsidR="00B01B18" w:rsidRPr="006244FB" w14:paraId="560829CC" w14:textId="77777777" w:rsidTr="00B01B18">
        <w:tc>
          <w:tcPr>
            <w:tcW w:w="4032" w:type="dxa"/>
          </w:tcPr>
          <w:p w14:paraId="503EC5A3" w14:textId="435DC3FA" w:rsidR="00B01B18" w:rsidRPr="006244FB" w:rsidRDefault="00B1131D" w:rsidP="00B01B18">
            <w:pPr>
              <w:rPr>
                <w:sz w:val="22"/>
                <w:szCs w:val="22"/>
                <w:lang w:val="fr-CA"/>
              </w:rPr>
            </w:pPr>
            <w:r w:rsidRPr="006244FB">
              <w:rPr>
                <w:sz w:val="22"/>
                <w:szCs w:val="22"/>
                <w:lang w:val="fr-CA"/>
              </w:rPr>
              <w:t>Formation de comités (ex. : sous-comité sur un sujet en particulier)</w:t>
            </w:r>
          </w:p>
        </w:tc>
        <w:tc>
          <w:tcPr>
            <w:tcW w:w="2069" w:type="dxa"/>
          </w:tcPr>
          <w:p w14:paraId="545968FF" w14:textId="77777777" w:rsidR="00B01B18" w:rsidRPr="006244FB" w:rsidRDefault="00B01B18" w:rsidP="00B01B1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3260" w:type="dxa"/>
          </w:tcPr>
          <w:p w14:paraId="1330E685" w14:textId="1052D245" w:rsidR="00B01B18" w:rsidRPr="006244FB" w:rsidRDefault="00B01B18" w:rsidP="00B01B18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14B8F823" w14:textId="77777777" w:rsidR="006244FB" w:rsidRDefault="006244FB" w:rsidP="00B01B18">
      <w:pPr>
        <w:rPr>
          <w:vertAlign w:val="superscript"/>
        </w:rPr>
      </w:pPr>
    </w:p>
    <w:p w14:paraId="016B8B59" w14:textId="77777777" w:rsidR="006244FB" w:rsidRPr="00303463" w:rsidRDefault="006244FB" w:rsidP="006244FB">
      <w:pPr>
        <w:ind w:left="360" w:hanging="360"/>
        <w:rPr>
          <w:rFonts w:cs="Times New Roman (Corps CS)"/>
          <w:color w:val="5BCFD5"/>
          <w:u w:val="thick"/>
          <w:lang w:val="fr-CA"/>
        </w:rPr>
      </w:pPr>
      <w:r w:rsidRPr="00303463">
        <w:rPr>
          <w:rFonts w:cs="Times New Roman (Corps CS)"/>
          <w:color w:val="5BCFD5"/>
          <w:u w:val="thick"/>
          <w:lang w:val="fr-CA"/>
        </w:rPr>
        <w:tab/>
      </w:r>
      <w:r w:rsidRPr="00303463">
        <w:rPr>
          <w:rFonts w:cs="Times New Roman (Corps CS)"/>
          <w:color w:val="5BCFD5"/>
          <w:u w:val="thick"/>
          <w:lang w:val="fr-CA"/>
        </w:rPr>
        <w:tab/>
      </w:r>
      <w:r w:rsidRPr="00303463">
        <w:rPr>
          <w:rFonts w:cs="Times New Roman (Corps CS)"/>
          <w:color w:val="5BCFD5"/>
          <w:u w:val="thick"/>
          <w:lang w:val="fr-CA"/>
        </w:rPr>
        <w:tab/>
      </w:r>
      <w:r w:rsidRPr="00303463">
        <w:rPr>
          <w:rFonts w:cs="Times New Roman (Corps CS)"/>
          <w:color w:val="5BCFD5"/>
          <w:u w:val="thick"/>
          <w:lang w:val="fr-CA"/>
        </w:rPr>
        <w:tab/>
      </w:r>
      <w:r w:rsidRPr="00303463">
        <w:rPr>
          <w:rFonts w:cs="Times New Roman (Corps CS)"/>
          <w:color w:val="5BCFD5"/>
          <w:u w:val="thick"/>
          <w:lang w:val="fr-CA"/>
        </w:rPr>
        <w:tab/>
      </w:r>
    </w:p>
    <w:p w14:paraId="26A41FFA" w14:textId="7D7B09E1" w:rsidR="006244FB" w:rsidRPr="006244FB" w:rsidRDefault="006244FB" w:rsidP="006244FB">
      <w:pPr>
        <w:rPr>
          <w:sz w:val="18"/>
          <w:szCs w:val="18"/>
          <w:lang w:val="fr-CA"/>
        </w:rPr>
      </w:pPr>
      <w:r w:rsidRPr="006244FB">
        <w:rPr>
          <w:color w:val="000000" w:themeColor="text1"/>
          <w:sz w:val="18"/>
          <w:szCs w:val="18"/>
          <w:vertAlign w:val="superscript"/>
          <w:lang w:val="fr-CA"/>
        </w:rPr>
        <w:t>1</w:t>
      </w:r>
      <w:r w:rsidRPr="006244FB">
        <w:rPr>
          <w:color w:val="000000" w:themeColor="text1"/>
          <w:sz w:val="18"/>
          <w:szCs w:val="18"/>
          <w:lang w:val="fr-CA"/>
        </w:rPr>
        <w:t xml:space="preserve"> </w:t>
      </w:r>
      <w:r w:rsidRPr="006244FB">
        <w:rPr>
          <w:sz w:val="18"/>
          <w:szCs w:val="18"/>
        </w:rPr>
        <w:t>D’autres pouvoirs sont également indiqués dans la LIP et le conseil d’établissement pourrait le mentionner dans la colonne des actions réalisées.</w:t>
      </w:r>
    </w:p>
    <w:p w14:paraId="44807C48" w14:textId="184F156E" w:rsidR="00472EBF" w:rsidRDefault="00472EBF">
      <w:pPr>
        <w:rPr>
          <w:lang w:val="fr-CA"/>
        </w:rPr>
      </w:pPr>
      <w:r>
        <w:rPr>
          <w:lang w:val="fr-CA"/>
        </w:rPr>
        <w:br w:type="page"/>
      </w:r>
    </w:p>
    <w:tbl>
      <w:tblPr>
        <w:tblStyle w:val="Grilledutableau"/>
        <w:tblW w:w="9786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006BB6"/>
          <w:right w:val="none" w:sz="0" w:space="0" w:color="auto"/>
          <w:insideH w:val="single" w:sz="4" w:space="0" w:color="006BB6"/>
          <w:insideV w:val="single" w:sz="4" w:space="0" w:color="006BB6"/>
        </w:tblBorders>
        <w:tblLook w:val="04A0" w:firstRow="1" w:lastRow="0" w:firstColumn="1" w:lastColumn="0" w:noHBand="0" w:noVBand="1"/>
      </w:tblPr>
      <w:tblGrid>
        <w:gridCol w:w="4032"/>
        <w:gridCol w:w="1927"/>
        <w:gridCol w:w="2126"/>
        <w:gridCol w:w="1701"/>
      </w:tblGrid>
      <w:tr w:rsidR="001168A6" w:rsidRPr="006244FB" w14:paraId="1C017D22" w14:textId="77777777" w:rsidTr="00FF00A0">
        <w:tc>
          <w:tcPr>
            <w:tcW w:w="4032" w:type="dxa"/>
            <w:tcBorders>
              <w:right w:val="single" w:sz="4" w:space="0" w:color="FFFFFF" w:themeColor="background1"/>
            </w:tcBorders>
            <w:shd w:val="clear" w:color="auto" w:fill="006BB6"/>
          </w:tcPr>
          <w:p w14:paraId="1F755002" w14:textId="77777777" w:rsidR="001168A6" w:rsidRPr="006244FB" w:rsidRDefault="001168A6" w:rsidP="001168A6">
            <w:pPr>
              <w:rPr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lastRenderedPageBreak/>
              <w:t>Sujets traités</w:t>
            </w:r>
          </w:p>
        </w:tc>
        <w:tc>
          <w:tcPr>
            <w:tcW w:w="19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BB6"/>
          </w:tcPr>
          <w:p w14:paraId="728B0D5A" w14:textId="77777777" w:rsidR="001168A6" w:rsidRPr="006244FB" w:rsidRDefault="001168A6" w:rsidP="001168A6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Dates</w:t>
            </w:r>
          </w:p>
          <w:p w14:paraId="5B8C317A" w14:textId="77777777" w:rsidR="001168A6" w:rsidRPr="006244FB" w:rsidRDefault="001168A6" w:rsidP="001168A6">
            <w:pPr>
              <w:rPr>
                <w:color w:val="FFFFFF" w:themeColor="background1"/>
                <w:sz w:val="20"/>
                <w:szCs w:val="20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(Mois-année)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BB6"/>
          </w:tcPr>
          <w:p w14:paraId="4128F5A6" w14:textId="77777777" w:rsidR="001168A6" w:rsidRPr="006244FB" w:rsidRDefault="001168A6" w:rsidP="001168A6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Actions réalisées</w:t>
            </w:r>
          </w:p>
          <w:p w14:paraId="5A2ACA1E" w14:textId="26EB51A3" w:rsidR="001168A6" w:rsidRPr="006244FB" w:rsidRDefault="001168A6" w:rsidP="001168A6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(Ex. : adopté</w:t>
            </w:r>
            <w:r w:rsidR="009062EB">
              <w:rPr>
                <w:color w:val="FFFFFF" w:themeColor="background1"/>
                <w:sz w:val="20"/>
                <w:szCs w:val="20"/>
                <w:lang w:val="fr-CA"/>
              </w:rPr>
              <w:t>e</w:t>
            </w: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, approuvée, consultation effectuée, etc.)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shd w:val="clear" w:color="auto" w:fill="006BB6"/>
          </w:tcPr>
          <w:p w14:paraId="2C52F1DC" w14:textId="5700F102" w:rsidR="001168A6" w:rsidRPr="006244FB" w:rsidRDefault="001168A6" w:rsidP="001168A6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Actions réalisées</w:t>
            </w:r>
          </w:p>
          <w:p w14:paraId="051544EA" w14:textId="2CA7A85E" w:rsidR="001168A6" w:rsidRPr="006244FB" w:rsidRDefault="001168A6" w:rsidP="001168A6">
            <w:pPr>
              <w:rPr>
                <w:color w:val="FFFFFF" w:themeColor="background1"/>
                <w:sz w:val="20"/>
                <w:szCs w:val="20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(Ex. : adopté</w:t>
            </w:r>
            <w:r w:rsidR="009062EB">
              <w:rPr>
                <w:color w:val="FFFFFF" w:themeColor="background1"/>
                <w:sz w:val="20"/>
                <w:szCs w:val="20"/>
                <w:lang w:val="fr-CA"/>
              </w:rPr>
              <w:t>e</w:t>
            </w: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, approuvée, consultation effectuée, etc.)</w:t>
            </w:r>
          </w:p>
        </w:tc>
      </w:tr>
      <w:tr w:rsidR="001168A6" w:rsidRPr="006244FB" w14:paraId="062160D0" w14:textId="77777777" w:rsidTr="00FF00A0">
        <w:tc>
          <w:tcPr>
            <w:tcW w:w="4032" w:type="dxa"/>
          </w:tcPr>
          <w:p w14:paraId="7304E298" w14:textId="2B474ACC" w:rsidR="001168A6" w:rsidRPr="006244FB" w:rsidRDefault="007A319A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Consultation sur la modification ou la révocation de l’acte d’établissement</w:t>
            </w:r>
          </w:p>
        </w:tc>
        <w:tc>
          <w:tcPr>
            <w:tcW w:w="1927" w:type="dxa"/>
          </w:tcPr>
          <w:p w14:paraId="1D75C733" w14:textId="74B3246D" w:rsidR="001168A6" w:rsidRPr="006244FB" w:rsidRDefault="00FF00A0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31 août 2021</w:t>
            </w:r>
          </w:p>
        </w:tc>
        <w:tc>
          <w:tcPr>
            <w:tcW w:w="2126" w:type="dxa"/>
          </w:tcPr>
          <w:p w14:paraId="308D5915" w14:textId="0F0FF4CE" w:rsidR="001168A6" w:rsidRPr="006244FB" w:rsidRDefault="009C52C8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</w:t>
            </w:r>
            <w:r w:rsidR="00FF00A0">
              <w:rPr>
                <w:sz w:val="22"/>
                <w:szCs w:val="22"/>
                <w:lang w:val="fr-CA"/>
              </w:rPr>
              <w:t>onsultation</w:t>
            </w:r>
          </w:p>
        </w:tc>
        <w:tc>
          <w:tcPr>
            <w:tcW w:w="1701" w:type="dxa"/>
          </w:tcPr>
          <w:p w14:paraId="4A67AB3F" w14:textId="092D7926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</w:tr>
      <w:tr w:rsidR="001168A6" w:rsidRPr="006244FB" w14:paraId="02A158A5" w14:textId="77777777" w:rsidTr="00FF00A0">
        <w:tc>
          <w:tcPr>
            <w:tcW w:w="4032" w:type="dxa"/>
          </w:tcPr>
          <w:p w14:paraId="498BC5A2" w14:textId="6E1697E7" w:rsidR="001168A6" w:rsidRPr="006244FB" w:rsidRDefault="007A319A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Consultation sur les critères de sélection de la direction</w:t>
            </w:r>
          </w:p>
        </w:tc>
        <w:tc>
          <w:tcPr>
            <w:tcW w:w="1927" w:type="dxa"/>
          </w:tcPr>
          <w:p w14:paraId="1229A8ED" w14:textId="77BAECF9" w:rsidR="001168A6" w:rsidRPr="006244FB" w:rsidRDefault="00FF00A0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15 mars 22022</w:t>
            </w:r>
          </w:p>
        </w:tc>
        <w:tc>
          <w:tcPr>
            <w:tcW w:w="2126" w:type="dxa"/>
          </w:tcPr>
          <w:p w14:paraId="2FC8F928" w14:textId="1951A095" w:rsidR="001168A6" w:rsidRPr="006244FB" w:rsidRDefault="009C52C8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</w:t>
            </w:r>
            <w:r w:rsidR="00FF00A0">
              <w:rPr>
                <w:sz w:val="22"/>
                <w:szCs w:val="22"/>
                <w:lang w:val="fr-CA"/>
              </w:rPr>
              <w:t>onsultation</w:t>
            </w:r>
          </w:p>
        </w:tc>
        <w:tc>
          <w:tcPr>
            <w:tcW w:w="1701" w:type="dxa"/>
          </w:tcPr>
          <w:p w14:paraId="6342541A" w14:textId="399F4FE6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</w:tr>
      <w:tr w:rsidR="001168A6" w:rsidRPr="006244FB" w14:paraId="7230AABF" w14:textId="77777777" w:rsidTr="00FF00A0">
        <w:tc>
          <w:tcPr>
            <w:tcW w:w="4032" w:type="dxa"/>
          </w:tcPr>
          <w:p w14:paraId="02D25456" w14:textId="44649B45" w:rsidR="001168A6" w:rsidRPr="006244FB" w:rsidRDefault="007A319A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Information aux parents et à la communauté des services éducatifs offerts et de leur qualité</w:t>
            </w:r>
          </w:p>
        </w:tc>
        <w:tc>
          <w:tcPr>
            <w:tcW w:w="1927" w:type="dxa"/>
          </w:tcPr>
          <w:p w14:paraId="59FA2908" w14:textId="77777777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126" w:type="dxa"/>
          </w:tcPr>
          <w:p w14:paraId="66008593" w14:textId="77777777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701" w:type="dxa"/>
          </w:tcPr>
          <w:p w14:paraId="6D04F4CF" w14:textId="4C0B3BC3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</w:tr>
      <w:tr w:rsidR="001168A6" w:rsidRPr="006244FB" w14:paraId="5F78EB85" w14:textId="77777777" w:rsidTr="00FF00A0">
        <w:tc>
          <w:tcPr>
            <w:tcW w:w="4032" w:type="dxa"/>
          </w:tcPr>
          <w:p w14:paraId="501363D6" w14:textId="04D4FEF7" w:rsidR="001168A6" w:rsidRPr="007A319A" w:rsidRDefault="007A319A" w:rsidP="00116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Transmission de documents à l’intention des parents</w:t>
            </w:r>
          </w:p>
        </w:tc>
        <w:tc>
          <w:tcPr>
            <w:tcW w:w="1927" w:type="dxa"/>
          </w:tcPr>
          <w:p w14:paraId="12E9EBBA" w14:textId="77777777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126" w:type="dxa"/>
          </w:tcPr>
          <w:p w14:paraId="591756CE" w14:textId="77777777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701" w:type="dxa"/>
          </w:tcPr>
          <w:p w14:paraId="3304F006" w14:textId="3D113B29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</w:tr>
      <w:tr w:rsidR="00C30AF2" w:rsidRPr="006244FB" w14:paraId="280FCBA4" w14:textId="77777777" w:rsidTr="00143C99">
        <w:tc>
          <w:tcPr>
            <w:tcW w:w="9786" w:type="dxa"/>
            <w:gridSpan w:val="4"/>
            <w:shd w:val="clear" w:color="auto" w:fill="B4C6E7" w:themeFill="accent1" w:themeFillTint="66"/>
          </w:tcPr>
          <w:p w14:paraId="794A0787" w14:textId="67CE05DC" w:rsidR="00C30AF2" w:rsidRPr="00C83485" w:rsidRDefault="00C30AF2" w:rsidP="001168A6">
            <w:pPr>
              <w:rPr>
                <w:b/>
                <w:bCs/>
                <w:sz w:val="22"/>
                <w:szCs w:val="22"/>
                <w:lang w:val="fr-CA"/>
              </w:rPr>
            </w:pPr>
            <w:r w:rsidRPr="00C83485">
              <w:rPr>
                <w:b/>
                <w:bCs/>
                <w:sz w:val="22"/>
                <w:szCs w:val="22"/>
                <w:lang w:val="fr-CA"/>
              </w:rPr>
              <w:t>Pouvoirs liés aux services éducatifs</w:t>
            </w:r>
          </w:p>
        </w:tc>
      </w:tr>
      <w:tr w:rsidR="001168A6" w:rsidRPr="006244FB" w14:paraId="5DE16F67" w14:textId="77777777" w:rsidTr="00FF00A0">
        <w:tc>
          <w:tcPr>
            <w:tcW w:w="4032" w:type="dxa"/>
          </w:tcPr>
          <w:p w14:paraId="01042754" w14:textId="4FEA0515" w:rsidR="001168A6" w:rsidRPr="006244FB" w:rsidRDefault="007A319A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Approbation des modalités d’application du régime pédagogique</w:t>
            </w:r>
          </w:p>
        </w:tc>
        <w:tc>
          <w:tcPr>
            <w:tcW w:w="1927" w:type="dxa"/>
          </w:tcPr>
          <w:p w14:paraId="17655F57" w14:textId="77777777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126" w:type="dxa"/>
          </w:tcPr>
          <w:p w14:paraId="12DCFA25" w14:textId="77777777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701" w:type="dxa"/>
          </w:tcPr>
          <w:p w14:paraId="27074B53" w14:textId="3219624D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</w:tr>
      <w:tr w:rsidR="001168A6" w:rsidRPr="006244FB" w14:paraId="51E7407F" w14:textId="77777777" w:rsidTr="00FF00A0">
        <w:tc>
          <w:tcPr>
            <w:tcW w:w="4032" w:type="dxa"/>
          </w:tcPr>
          <w:p w14:paraId="2C7BA61D" w14:textId="6C85B9F3" w:rsidR="001168A6" w:rsidRPr="006244FB" w:rsidRDefault="007A319A" w:rsidP="00116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Consultation sur le choix des manuels scolaires et du matériel didactique, et des modalités de communication ayant pour but de renseigner les parents sur le cheminement scolaire de leur enfant</w:t>
            </w:r>
          </w:p>
        </w:tc>
        <w:tc>
          <w:tcPr>
            <w:tcW w:w="1927" w:type="dxa"/>
          </w:tcPr>
          <w:p w14:paraId="1EA060AF" w14:textId="1F1877A7" w:rsidR="001168A6" w:rsidRPr="006244FB" w:rsidRDefault="00FF00A0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6 juin 2022</w:t>
            </w:r>
          </w:p>
        </w:tc>
        <w:tc>
          <w:tcPr>
            <w:tcW w:w="2126" w:type="dxa"/>
          </w:tcPr>
          <w:p w14:paraId="1F70208C" w14:textId="2D7D3E39" w:rsidR="001168A6" w:rsidRPr="006244FB" w:rsidRDefault="009C52C8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</w:t>
            </w:r>
            <w:r w:rsidR="00FF00A0">
              <w:rPr>
                <w:sz w:val="22"/>
                <w:szCs w:val="22"/>
                <w:lang w:val="fr-CA"/>
              </w:rPr>
              <w:t>onsultation</w:t>
            </w:r>
          </w:p>
        </w:tc>
        <w:tc>
          <w:tcPr>
            <w:tcW w:w="1701" w:type="dxa"/>
          </w:tcPr>
          <w:p w14:paraId="09A9CB41" w14:textId="42750C92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</w:tr>
      <w:tr w:rsidR="001010D0" w:rsidRPr="006244FB" w14:paraId="2250849E" w14:textId="77777777" w:rsidTr="00FF00A0">
        <w:tc>
          <w:tcPr>
            <w:tcW w:w="4032" w:type="dxa"/>
          </w:tcPr>
          <w:p w14:paraId="6722D4C9" w14:textId="56E33388" w:rsidR="001010D0" w:rsidRPr="006244FB" w:rsidRDefault="00C83485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Approbation de l’orientation générale en vue de l’enrichissement ou de l’adaptation des objectifs et des contenus des programmes d’études</w:t>
            </w:r>
          </w:p>
        </w:tc>
        <w:tc>
          <w:tcPr>
            <w:tcW w:w="1927" w:type="dxa"/>
          </w:tcPr>
          <w:p w14:paraId="3E4A0015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126" w:type="dxa"/>
          </w:tcPr>
          <w:p w14:paraId="37F1F009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701" w:type="dxa"/>
          </w:tcPr>
          <w:p w14:paraId="57924AE8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1010D0" w:rsidRPr="006244FB" w14:paraId="2C030418" w14:textId="77777777" w:rsidTr="00FF00A0">
        <w:tc>
          <w:tcPr>
            <w:tcW w:w="4032" w:type="dxa"/>
          </w:tcPr>
          <w:p w14:paraId="05FC6F2E" w14:textId="2999FD50" w:rsidR="001010D0" w:rsidRPr="006244FB" w:rsidRDefault="00C83485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Approbation des conditions et modalités de l’intégration des activités ou contenus prescrits par le ministre (ex. : éducation à la sexualité)</w:t>
            </w:r>
          </w:p>
        </w:tc>
        <w:tc>
          <w:tcPr>
            <w:tcW w:w="1927" w:type="dxa"/>
          </w:tcPr>
          <w:p w14:paraId="4041D9A7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126" w:type="dxa"/>
          </w:tcPr>
          <w:p w14:paraId="3947C05F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701" w:type="dxa"/>
          </w:tcPr>
          <w:p w14:paraId="10ABDB26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1010D0" w:rsidRPr="006244FB" w14:paraId="44B62112" w14:textId="77777777" w:rsidTr="00FF00A0">
        <w:tc>
          <w:tcPr>
            <w:tcW w:w="4032" w:type="dxa"/>
          </w:tcPr>
          <w:p w14:paraId="0AC0C48B" w14:textId="3B5EBCD6" w:rsidR="001010D0" w:rsidRPr="006244FB" w:rsidRDefault="00C83485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Approbation </w:t>
            </w:r>
            <w:r w:rsidR="00252ECC">
              <w:rPr>
                <w:sz w:val="22"/>
                <w:szCs w:val="22"/>
                <w:lang w:val="fr-CA"/>
              </w:rPr>
              <w:t>du temps alloué à chaque matière (grille-matières)</w:t>
            </w:r>
          </w:p>
        </w:tc>
        <w:tc>
          <w:tcPr>
            <w:tcW w:w="1927" w:type="dxa"/>
          </w:tcPr>
          <w:p w14:paraId="2040C856" w14:textId="5EFC2EDC" w:rsidR="001010D0" w:rsidRPr="006244FB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15 mars 2022</w:t>
            </w:r>
          </w:p>
        </w:tc>
        <w:tc>
          <w:tcPr>
            <w:tcW w:w="2126" w:type="dxa"/>
          </w:tcPr>
          <w:p w14:paraId="70525BCA" w14:textId="3770F1DD" w:rsidR="001010D0" w:rsidRPr="006244FB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Approuvé</w:t>
            </w:r>
          </w:p>
        </w:tc>
        <w:tc>
          <w:tcPr>
            <w:tcW w:w="1701" w:type="dxa"/>
          </w:tcPr>
          <w:p w14:paraId="22983857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1010D0" w:rsidRPr="006244FB" w14:paraId="1A98B67B" w14:textId="77777777" w:rsidTr="00FF00A0">
        <w:tc>
          <w:tcPr>
            <w:tcW w:w="4032" w:type="dxa"/>
          </w:tcPr>
          <w:p w14:paraId="1A1F839C" w14:textId="5D6CB290" w:rsidR="001010D0" w:rsidRPr="006244FB" w:rsidRDefault="00C83485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Approbation</w:t>
            </w:r>
            <w:r w:rsidR="00252ECC">
              <w:rPr>
                <w:sz w:val="22"/>
                <w:szCs w:val="22"/>
                <w:lang w:val="fr-CA"/>
              </w:rPr>
              <w:t xml:space="preserve"> des activités éducatives nécessitant un changement (hors</w:t>
            </w:r>
            <w:r w:rsidR="009062EB">
              <w:rPr>
                <w:sz w:val="22"/>
                <w:szCs w:val="22"/>
                <w:lang w:val="fr-CA"/>
              </w:rPr>
              <w:t xml:space="preserve"> </w:t>
            </w:r>
            <w:r w:rsidR="00252ECC">
              <w:rPr>
                <w:sz w:val="22"/>
                <w:szCs w:val="22"/>
                <w:lang w:val="fr-CA"/>
              </w:rPr>
              <w:t>horaire ou hors</w:t>
            </w:r>
            <w:r w:rsidR="009062EB">
              <w:rPr>
                <w:sz w:val="22"/>
                <w:szCs w:val="22"/>
                <w:lang w:val="fr-CA"/>
              </w:rPr>
              <w:t xml:space="preserve"> </w:t>
            </w:r>
            <w:r w:rsidR="00252ECC">
              <w:rPr>
                <w:sz w:val="22"/>
                <w:szCs w:val="22"/>
                <w:lang w:val="fr-CA"/>
              </w:rPr>
              <w:t>école)</w:t>
            </w:r>
          </w:p>
        </w:tc>
        <w:tc>
          <w:tcPr>
            <w:tcW w:w="1927" w:type="dxa"/>
          </w:tcPr>
          <w:p w14:paraId="3BAA961E" w14:textId="53807587" w:rsidR="001010D0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5 octobre 2021</w:t>
            </w:r>
          </w:p>
          <w:p w14:paraId="10DACB9B" w14:textId="77777777" w:rsidR="00FF00A0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30 novembre 2021</w:t>
            </w:r>
          </w:p>
          <w:p w14:paraId="4608C9DE" w14:textId="3BACB991" w:rsidR="00FF00A0" w:rsidRPr="006244FB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6 juin 2022</w:t>
            </w:r>
          </w:p>
        </w:tc>
        <w:tc>
          <w:tcPr>
            <w:tcW w:w="2126" w:type="dxa"/>
          </w:tcPr>
          <w:p w14:paraId="5A352D74" w14:textId="38FFCB21" w:rsidR="001010D0" w:rsidRPr="006244FB" w:rsidRDefault="00FF00A0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Approuvé</w:t>
            </w:r>
          </w:p>
        </w:tc>
        <w:tc>
          <w:tcPr>
            <w:tcW w:w="1701" w:type="dxa"/>
          </w:tcPr>
          <w:p w14:paraId="451D92E2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1010D0" w:rsidRPr="006244FB" w14:paraId="68E7604D" w14:textId="77777777" w:rsidTr="00FF00A0">
        <w:tc>
          <w:tcPr>
            <w:tcW w:w="4032" w:type="dxa"/>
          </w:tcPr>
          <w:p w14:paraId="6F9D4002" w14:textId="6CE05B3C" w:rsidR="001010D0" w:rsidRPr="006244FB" w:rsidRDefault="00C83485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Approbation</w:t>
            </w:r>
            <w:r w:rsidR="000645A8">
              <w:rPr>
                <w:sz w:val="22"/>
                <w:szCs w:val="22"/>
                <w:lang w:val="fr-CA"/>
              </w:rPr>
              <w:t xml:space="preserve"> de la mise en œuvre des programmes de services complémentaires et particuliers (ou d’éducation populaire pour les centres)</w:t>
            </w:r>
          </w:p>
        </w:tc>
        <w:tc>
          <w:tcPr>
            <w:tcW w:w="1927" w:type="dxa"/>
          </w:tcPr>
          <w:p w14:paraId="7EAD76D2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126" w:type="dxa"/>
          </w:tcPr>
          <w:p w14:paraId="5FB45E48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701" w:type="dxa"/>
          </w:tcPr>
          <w:p w14:paraId="2591E412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1010D0" w:rsidRPr="006244FB" w14:paraId="40DF27E6" w14:textId="77777777" w:rsidTr="00FF00A0">
        <w:tc>
          <w:tcPr>
            <w:tcW w:w="4032" w:type="dxa"/>
          </w:tcPr>
          <w:p w14:paraId="0F665B0B" w14:textId="2F2A0E97" w:rsidR="001010D0" w:rsidRPr="000645A8" w:rsidRDefault="000645A8" w:rsidP="0063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Consultation des parents</w:t>
            </w:r>
          </w:p>
        </w:tc>
        <w:tc>
          <w:tcPr>
            <w:tcW w:w="1927" w:type="dxa"/>
          </w:tcPr>
          <w:p w14:paraId="64BF6C24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126" w:type="dxa"/>
          </w:tcPr>
          <w:p w14:paraId="1EA4954B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701" w:type="dxa"/>
          </w:tcPr>
          <w:p w14:paraId="2B002D86" w14:textId="77777777" w:rsidR="001010D0" w:rsidRPr="006244FB" w:rsidRDefault="001010D0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1168A6" w:rsidRPr="00143C99" w14:paraId="6464105C" w14:textId="77777777" w:rsidTr="00FF00A0">
        <w:tc>
          <w:tcPr>
            <w:tcW w:w="4032" w:type="dxa"/>
          </w:tcPr>
          <w:p w14:paraId="2FA237B5" w14:textId="050A8066" w:rsidR="001168A6" w:rsidRPr="006244FB" w:rsidRDefault="000645A8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Consultation obligatoire des élèves ou d’un groupe d’élèves</w:t>
            </w:r>
          </w:p>
        </w:tc>
        <w:tc>
          <w:tcPr>
            <w:tcW w:w="1927" w:type="dxa"/>
          </w:tcPr>
          <w:p w14:paraId="7D3FDFFC" w14:textId="7BE2A6AA" w:rsidR="001168A6" w:rsidRPr="006244FB" w:rsidRDefault="00BB4D4F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Juin 2022</w:t>
            </w:r>
          </w:p>
        </w:tc>
        <w:tc>
          <w:tcPr>
            <w:tcW w:w="2126" w:type="dxa"/>
          </w:tcPr>
          <w:p w14:paraId="4E14FC6E" w14:textId="77777777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701" w:type="dxa"/>
          </w:tcPr>
          <w:p w14:paraId="1680C075" w14:textId="2B9D56BB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</w:tr>
      <w:tr w:rsidR="009928EB" w:rsidRPr="006244FB" w14:paraId="2417FD6F" w14:textId="77777777" w:rsidTr="00143C99">
        <w:tc>
          <w:tcPr>
            <w:tcW w:w="9786" w:type="dxa"/>
            <w:gridSpan w:val="4"/>
            <w:shd w:val="clear" w:color="auto" w:fill="B4C6E7" w:themeFill="accent1" w:themeFillTint="66"/>
          </w:tcPr>
          <w:p w14:paraId="29545A46" w14:textId="4F7B7241" w:rsidR="009928EB" w:rsidRPr="00C83485" w:rsidRDefault="009928EB" w:rsidP="00636AE8">
            <w:pPr>
              <w:rPr>
                <w:b/>
                <w:bCs/>
                <w:sz w:val="22"/>
                <w:szCs w:val="22"/>
                <w:lang w:val="fr-CA"/>
              </w:rPr>
            </w:pPr>
            <w:r w:rsidRPr="00C83485">
              <w:rPr>
                <w:b/>
                <w:bCs/>
                <w:sz w:val="22"/>
                <w:szCs w:val="22"/>
                <w:lang w:val="fr-CA"/>
              </w:rPr>
              <w:t xml:space="preserve">Pouvoirs liés aux services </w:t>
            </w:r>
            <w:r>
              <w:rPr>
                <w:b/>
                <w:bCs/>
                <w:sz w:val="22"/>
                <w:szCs w:val="22"/>
                <w:lang w:val="fr-CA"/>
              </w:rPr>
              <w:t>extrascolaires</w:t>
            </w:r>
          </w:p>
        </w:tc>
      </w:tr>
      <w:tr w:rsidR="000D21B9" w:rsidRPr="006244FB" w14:paraId="2F7B90E9" w14:textId="77777777" w:rsidTr="00FF00A0">
        <w:tc>
          <w:tcPr>
            <w:tcW w:w="4032" w:type="dxa"/>
          </w:tcPr>
          <w:p w14:paraId="6BE03A07" w14:textId="323C372C" w:rsidR="000D21B9" w:rsidRPr="009928EB" w:rsidRDefault="00F40307" w:rsidP="0063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 de services extrascolaires (ex. : activités parascolaires)</w:t>
            </w:r>
          </w:p>
        </w:tc>
        <w:tc>
          <w:tcPr>
            <w:tcW w:w="1927" w:type="dxa"/>
          </w:tcPr>
          <w:p w14:paraId="141F1EAC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126" w:type="dxa"/>
          </w:tcPr>
          <w:p w14:paraId="08E87757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701" w:type="dxa"/>
          </w:tcPr>
          <w:p w14:paraId="593709B0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0D21B9" w:rsidRPr="006244FB" w14:paraId="26B7CD99" w14:textId="77777777" w:rsidTr="00FF00A0">
        <w:tc>
          <w:tcPr>
            <w:tcW w:w="4032" w:type="dxa"/>
          </w:tcPr>
          <w:p w14:paraId="32730AAB" w14:textId="11AA7E84" w:rsidR="000D21B9" w:rsidRPr="006244FB" w:rsidRDefault="00F40307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Conclusion de contrats avec une personne ou un organisme</w:t>
            </w:r>
          </w:p>
        </w:tc>
        <w:tc>
          <w:tcPr>
            <w:tcW w:w="1927" w:type="dxa"/>
          </w:tcPr>
          <w:p w14:paraId="026D1BAA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126" w:type="dxa"/>
          </w:tcPr>
          <w:p w14:paraId="2ECAFE8F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701" w:type="dxa"/>
          </w:tcPr>
          <w:p w14:paraId="3C947776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41BC7F91" w14:textId="77777777" w:rsidR="0027697E" w:rsidRDefault="0027697E">
      <w:r>
        <w:br w:type="page"/>
      </w:r>
    </w:p>
    <w:tbl>
      <w:tblPr>
        <w:tblStyle w:val="Grilledutableau"/>
        <w:tblW w:w="9786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006BB6"/>
          <w:right w:val="none" w:sz="0" w:space="0" w:color="auto"/>
          <w:insideH w:val="single" w:sz="4" w:space="0" w:color="006BB6"/>
          <w:insideV w:val="single" w:sz="4" w:space="0" w:color="006BB6"/>
        </w:tblBorders>
        <w:tblLook w:val="04A0" w:firstRow="1" w:lastRow="0" w:firstColumn="1" w:lastColumn="0" w:noHBand="0" w:noVBand="1"/>
      </w:tblPr>
      <w:tblGrid>
        <w:gridCol w:w="4032"/>
        <w:gridCol w:w="2069"/>
        <w:gridCol w:w="2126"/>
        <w:gridCol w:w="1559"/>
      </w:tblGrid>
      <w:tr w:rsidR="0027697E" w:rsidRPr="006244FB" w14:paraId="3C588B6C" w14:textId="77777777" w:rsidTr="001431D7">
        <w:tc>
          <w:tcPr>
            <w:tcW w:w="4032" w:type="dxa"/>
            <w:tcBorders>
              <w:right w:val="single" w:sz="4" w:space="0" w:color="FFFFFF" w:themeColor="background1"/>
            </w:tcBorders>
            <w:shd w:val="clear" w:color="auto" w:fill="006BB6"/>
          </w:tcPr>
          <w:p w14:paraId="45541A84" w14:textId="77777777" w:rsidR="0027697E" w:rsidRPr="006244FB" w:rsidRDefault="0027697E" w:rsidP="00636AE8">
            <w:pPr>
              <w:rPr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lastRenderedPageBreak/>
              <w:t>Sujets traités</w:t>
            </w:r>
          </w:p>
        </w:tc>
        <w:tc>
          <w:tcPr>
            <w:tcW w:w="20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BB6"/>
          </w:tcPr>
          <w:p w14:paraId="468A0661" w14:textId="77777777" w:rsidR="0027697E" w:rsidRPr="006244FB" w:rsidRDefault="0027697E" w:rsidP="00636AE8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Dates</w:t>
            </w:r>
          </w:p>
          <w:p w14:paraId="38239B91" w14:textId="77777777" w:rsidR="0027697E" w:rsidRPr="006244FB" w:rsidRDefault="0027697E" w:rsidP="00636AE8">
            <w:pPr>
              <w:rPr>
                <w:color w:val="FFFFFF" w:themeColor="background1"/>
                <w:sz w:val="20"/>
                <w:szCs w:val="20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(Mois-année)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BB6"/>
          </w:tcPr>
          <w:p w14:paraId="4913EBD5" w14:textId="77777777" w:rsidR="0027697E" w:rsidRPr="006244FB" w:rsidRDefault="0027697E" w:rsidP="00636AE8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Actions réalisées</w:t>
            </w:r>
          </w:p>
          <w:p w14:paraId="1C4B2246" w14:textId="77777777" w:rsidR="0027697E" w:rsidRPr="006244FB" w:rsidRDefault="0027697E" w:rsidP="00636AE8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(Ex. : adopté</w:t>
            </w:r>
            <w:r>
              <w:rPr>
                <w:color w:val="FFFFFF" w:themeColor="background1"/>
                <w:sz w:val="20"/>
                <w:szCs w:val="20"/>
                <w:lang w:val="fr-CA"/>
              </w:rPr>
              <w:t>e</w:t>
            </w: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, approuvée, consultation effectuée, etc.)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shd w:val="clear" w:color="auto" w:fill="006BB6"/>
          </w:tcPr>
          <w:p w14:paraId="096E8D62" w14:textId="77777777" w:rsidR="0027697E" w:rsidRPr="006244FB" w:rsidRDefault="0027697E" w:rsidP="00636AE8">
            <w:pPr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244FB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Actions réalisées</w:t>
            </w:r>
          </w:p>
          <w:p w14:paraId="713293AF" w14:textId="77777777" w:rsidR="0027697E" w:rsidRPr="006244FB" w:rsidRDefault="0027697E" w:rsidP="00636AE8">
            <w:pPr>
              <w:rPr>
                <w:color w:val="FFFFFF" w:themeColor="background1"/>
                <w:sz w:val="20"/>
                <w:szCs w:val="20"/>
                <w:lang w:val="fr-CA"/>
              </w:rPr>
            </w:pP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(Ex. : adopté</w:t>
            </w:r>
            <w:r>
              <w:rPr>
                <w:color w:val="FFFFFF" w:themeColor="background1"/>
                <w:sz w:val="20"/>
                <w:szCs w:val="20"/>
                <w:lang w:val="fr-CA"/>
              </w:rPr>
              <w:t>e</w:t>
            </w:r>
            <w:r w:rsidRPr="006244FB">
              <w:rPr>
                <w:color w:val="FFFFFF" w:themeColor="background1"/>
                <w:sz w:val="20"/>
                <w:szCs w:val="20"/>
                <w:lang w:val="fr-CA"/>
              </w:rPr>
              <w:t>, approuvée, consultation effectuée, etc.)</w:t>
            </w:r>
          </w:p>
        </w:tc>
      </w:tr>
      <w:tr w:rsidR="00BC0E8B" w:rsidRPr="006244FB" w14:paraId="27B7ABB5" w14:textId="77777777" w:rsidTr="00143C99">
        <w:tc>
          <w:tcPr>
            <w:tcW w:w="9786" w:type="dxa"/>
            <w:gridSpan w:val="4"/>
            <w:shd w:val="clear" w:color="auto" w:fill="B4C6E7" w:themeFill="accent1" w:themeFillTint="66"/>
          </w:tcPr>
          <w:p w14:paraId="4C8BBBFD" w14:textId="4FA32B2F" w:rsidR="00BC0E8B" w:rsidRPr="00C83485" w:rsidRDefault="00BC0E8B" w:rsidP="00636AE8">
            <w:pPr>
              <w:rPr>
                <w:b/>
                <w:bCs/>
                <w:sz w:val="22"/>
                <w:szCs w:val="22"/>
                <w:lang w:val="fr-CA"/>
              </w:rPr>
            </w:pPr>
            <w:r w:rsidRPr="00C83485">
              <w:rPr>
                <w:b/>
                <w:bCs/>
                <w:sz w:val="22"/>
                <w:szCs w:val="22"/>
                <w:lang w:val="fr-CA"/>
              </w:rPr>
              <w:t xml:space="preserve">Pouvoirs liés aux </w:t>
            </w:r>
            <w:r>
              <w:rPr>
                <w:b/>
                <w:bCs/>
                <w:sz w:val="22"/>
                <w:szCs w:val="22"/>
                <w:lang w:val="fr-CA"/>
              </w:rPr>
              <w:t xml:space="preserve">ressources financières et matérielles </w:t>
            </w:r>
          </w:p>
        </w:tc>
      </w:tr>
      <w:tr w:rsidR="000D21B9" w:rsidRPr="006244FB" w14:paraId="663BF91C" w14:textId="77777777" w:rsidTr="001431D7">
        <w:tc>
          <w:tcPr>
            <w:tcW w:w="4032" w:type="dxa"/>
          </w:tcPr>
          <w:p w14:paraId="7457375A" w14:textId="15046C35" w:rsidR="000D21B9" w:rsidRPr="00BC0E8B" w:rsidRDefault="00B03A59" w:rsidP="0063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Approbation concernant l’utilisation des locaux et immeubles mis à la disposition de l’établissement</w:t>
            </w:r>
          </w:p>
        </w:tc>
        <w:tc>
          <w:tcPr>
            <w:tcW w:w="2069" w:type="dxa"/>
          </w:tcPr>
          <w:p w14:paraId="50F3708E" w14:textId="66CDCE85" w:rsidR="000D21B9" w:rsidRPr="006244FB" w:rsidRDefault="00BB4D4F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5 octobre 2021</w:t>
            </w:r>
          </w:p>
        </w:tc>
        <w:tc>
          <w:tcPr>
            <w:tcW w:w="2126" w:type="dxa"/>
          </w:tcPr>
          <w:p w14:paraId="2631D0FA" w14:textId="5CEDD680" w:rsidR="000D21B9" w:rsidRPr="006244FB" w:rsidRDefault="00BB4D4F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Approuvé</w:t>
            </w:r>
          </w:p>
        </w:tc>
        <w:tc>
          <w:tcPr>
            <w:tcW w:w="1559" w:type="dxa"/>
          </w:tcPr>
          <w:p w14:paraId="602AD50B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0D21B9" w:rsidRPr="006244FB" w14:paraId="44C8F0CF" w14:textId="77777777" w:rsidTr="001431D7">
        <w:tc>
          <w:tcPr>
            <w:tcW w:w="4032" w:type="dxa"/>
          </w:tcPr>
          <w:p w14:paraId="25D09984" w14:textId="4EBD109C" w:rsidR="000D21B9" w:rsidRPr="00BC0E8B" w:rsidRDefault="00CA3640" w:rsidP="0063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Sollicitation ou </w:t>
            </w:r>
            <w:r w:rsidR="00A665D2">
              <w:rPr>
                <w:sz w:val="22"/>
                <w:szCs w:val="22"/>
              </w:rPr>
              <w:t>réception</w:t>
            </w:r>
            <w:r>
              <w:rPr>
                <w:sz w:val="22"/>
                <w:szCs w:val="22"/>
              </w:rPr>
              <w:t xml:space="preserve"> de sommes d’argent (fonds à destination spéciale)</w:t>
            </w:r>
          </w:p>
        </w:tc>
        <w:tc>
          <w:tcPr>
            <w:tcW w:w="2069" w:type="dxa"/>
          </w:tcPr>
          <w:p w14:paraId="4E9E1779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126" w:type="dxa"/>
          </w:tcPr>
          <w:p w14:paraId="21F7517A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</w:tcPr>
          <w:p w14:paraId="27FD8AF7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0D21B9" w:rsidRPr="006244FB" w14:paraId="37AA4A9A" w14:textId="77777777" w:rsidTr="001431D7">
        <w:tc>
          <w:tcPr>
            <w:tcW w:w="4032" w:type="dxa"/>
          </w:tcPr>
          <w:p w14:paraId="6BCB0F30" w14:textId="246D7AF8" w:rsidR="000D21B9" w:rsidRPr="006244FB" w:rsidRDefault="000B0094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Adoption du budget annuel de l’établissement</w:t>
            </w:r>
          </w:p>
        </w:tc>
        <w:tc>
          <w:tcPr>
            <w:tcW w:w="2069" w:type="dxa"/>
          </w:tcPr>
          <w:p w14:paraId="6812840B" w14:textId="2B790F53" w:rsidR="000D21B9" w:rsidRPr="006244FB" w:rsidRDefault="00BB4D4F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26 avril 2022</w:t>
            </w:r>
          </w:p>
        </w:tc>
        <w:tc>
          <w:tcPr>
            <w:tcW w:w="2126" w:type="dxa"/>
          </w:tcPr>
          <w:p w14:paraId="29609182" w14:textId="1C8FEAB2" w:rsidR="000D21B9" w:rsidRPr="006244FB" w:rsidRDefault="00BB4D4F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Adopté</w:t>
            </w:r>
          </w:p>
        </w:tc>
        <w:tc>
          <w:tcPr>
            <w:tcW w:w="1559" w:type="dxa"/>
          </w:tcPr>
          <w:p w14:paraId="78BAF733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A60620" w:rsidRPr="006244FB" w14:paraId="0F596949" w14:textId="77777777" w:rsidTr="00143C99">
        <w:tc>
          <w:tcPr>
            <w:tcW w:w="9786" w:type="dxa"/>
            <w:gridSpan w:val="4"/>
            <w:shd w:val="clear" w:color="auto" w:fill="B4C6E7" w:themeFill="accent1" w:themeFillTint="66"/>
          </w:tcPr>
          <w:p w14:paraId="1E35C1D2" w14:textId="5E61F564" w:rsidR="00A60620" w:rsidRPr="00C83485" w:rsidRDefault="00A60620" w:rsidP="00636AE8">
            <w:pPr>
              <w:rPr>
                <w:b/>
                <w:bCs/>
                <w:sz w:val="22"/>
                <w:szCs w:val="22"/>
                <w:lang w:val="fr-CA"/>
              </w:rPr>
            </w:pPr>
            <w:r>
              <w:rPr>
                <w:b/>
                <w:bCs/>
                <w:sz w:val="22"/>
                <w:szCs w:val="22"/>
                <w:lang w:val="fr-CA"/>
              </w:rPr>
              <w:t>Autres activités réalisées (ex. : consultations, informations, projets spéciaux, etc.)</w:t>
            </w:r>
          </w:p>
        </w:tc>
      </w:tr>
      <w:tr w:rsidR="000D21B9" w:rsidRPr="006244FB" w14:paraId="567BECD3" w14:textId="77777777" w:rsidTr="001431D7">
        <w:tc>
          <w:tcPr>
            <w:tcW w:w="4032" w:type="dxa"/>
          </w:tcPr>
          <w:p w14:paraId="1AFCBF27" w14:textId="17365020" w:rsidR="000D21B9" w:rsidRPr="006244FB" w:rsidRDefault="00BB4D4F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Consultation sur la participation du projet Collecte de fonds pour </w:t>
            </w:r>
            <w:proofErr w:type="spellStart"/>
            <w:r>
              <w:rPr>
                <w:sz w:val="22"/>
                <w:szCs w:val="22"/>
                <w:lang w:val="fr-CA"/>
              </w:rPr>
              <w:t>Leucan</w:t>
            </w:r>
            <w:proofErr w:type="spellEnd"/>
          </w:p>
        </w:tc>
        <w:tc>
          <w:tcPr>
            <w:tcW w:w="2069" w:type="dxa"/>
          </w:tcPr>
          <w:p w14:paraId="6D3E0066" w14:textId="16CBE945" w:rsidR="000D21B9" w:rsidRPr="006244FB" w:rsidRDefault="00BB4D4F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5 octobre</w:t>
            </w:r>
          </w:p>
        </w:tc>
        <w:tc>
          <w:tcPr>
            <w:tcW w:w="2126" w:type="dxa"/>
          </w:tcPr>
          <w:p w14:paraId="7EA242F6" w14:textId="5C5A1F12" w:rsidR="000D21B9" w:rsidRPr="006244FB" w:rsidRDefault="00BB4D4F" w:rsidP="00636AE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Consultation effectuée</w:t>
            </w:r>
          </w:p>
        </w:tc>
        <w:tc>
          <w:tcPr>
            <w:tcW w:w="1559" w:type="dxa"/>
          </w:tcPr>
          <w:p w14:paraId="31EFC597" w14:textId="77777777" w:rsidR="000D21B9" w:rsidRPr="006244FB" w:rsidRDefault="000D21B9" w:rsidP="00636AE8">
            <w:pPr>
              <w:rPr>
                <w:sz w:val="22"/>
                <w:szCs w:val="22"/>
                <w:lang w:val="fr-CA"/>
              </w:rPr>
            </w:pPr>
          </w:p>
        </w:tc>
      </w:tr>
      <w:tr w:rsidR="001168A6" w:rsidRPr="006244FB" w14:paraId="601EB7DA" w14:textId="77777777" w:rsidTr="001431D7">
        <w:tc>
          <w:tcPr>
            <w:tcW w:w="4032" w:type="dxa"/>
          </w:tcPr>
          <w:p w14:paraId="6DD47AAD" w14:textId="10E3E8E5" w:rsidR="001168A6" w:rsidRPr="006244FB" w:rsidRDefault="00BB4D4F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Choix des formations à offrir aux parents</w:t>
            </w:r>
          </w:p>
        </w:tc>
        <w:tc>
          <w:tcPr>
            <w:tcW w:w="2069" w:type="dxa"/>
          </w:tcPr>
          <w:p w14:paraId="0B733636" w14:textId="324C5E93" w:rsidR="001168A6" w:rsidRPr="006244FB" w:rsidRDefault="00BB4D4F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30 novembre 2021</w:t>
            </w:r>
          </w:p>
        </w:tc>
        <w:tc>
          <w:tcPr>
            <w:tcW w:w="2126" w:type="dxa"/>
          </w:tcPr>
          <w:p w14:paraId="1FB809FE" w14:textId="19ACA13F" w:rsidR="001168A6" w:rsidRPr="006244FB" w:rsidRDefault="001431D7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Formations choisies</w:t>
            </w:r>
          </w:p>
        </w:tc>
        <w:tc>
          <w:tcPr>
            <w:tcW w:w="1559" w:type="dxa"/>
          </w:tcPr>
          <w:p w14:paraId="5DF376BA" w14:textId="1624E028" w:rsidR="001168A6" w:rsidRPr="006244FB" w:rsidRDefault="001168A6" w:rsidP="001168A6">
            <w:pPr>
              <w:rPr>
                <w:sz w:val="22"/>
                <w:szCs w:val="22"/>
                <w:lang w:val="fr-CA"/>
              </w:rPr>
            </w:pPr>
          </w:p>
        </w:tc>
      </w:tr>
      <w:tr w:rsidR="00BB4D4F" w:rsidRPr="006244FB" w14:paraId="003DF76D" w14:textId="77777777" w:rsidTr="001431D7">
        <w:tc>
          <w:tcPr>
            <w:tcW w:w="4032" w:type="dxa"/>
          </w:tcPr>
          <w:p w14:paraId="6F3A43AC" w14:textId="5A9D2202" w:rsidR="00BB4D4F" w:rsidRDefault="00BB4D4F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Présentation du règlement sur admission, inscription et déplacement d’élèves</w:t>
            </w:r>
          </w:p>
        </w:tc>
        <w:tc>
          <w:tcPr>
            <w:tcW w:w="2069" w:type="dxa"/>
          </w:tcPr>
          <w:p w14:paraId="2943051D" w14:textId="379013CA" w:rsidR="00BB4D4F" w:rsidRDefault="00BB4D4F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15 mars 2022</w:t>
            </w:r>
          </w:p>
        </w:tc>
        <w:tc>
          <w:tcPr>
            <w:tcW w:w="2126" w:type="dxa"/>
          </w:tcPr>
          <w:p w14:paraId="0B27E51B" w14:textId="5FFD9D0C" w:rsidR="00BB4D4F" w:rsidRPr="006244FB" w:rsidRDefault="00BB4D4F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Informations transmises</w:t>
            </w:r>
          </w:p>
        </w:tc>
        <w:tc>
          <w:tcPr>
            <w:tcW w:w="1559" w:type="dxa"/>
          </w:tcPr>
          <w:p w14:paraId="148CFFCC" w14:textId="77777777" w:rsidR="00BB4D4F" w:rsidRPr="006244FB" w:rsidRDefault="00BB4D4F" w:rsidP="001168A6">
            <w:pPr>
              <w:rPr>
                <w:sz w:val="22"/>
                <w:szCs w:val="22"/>
                <w:lang w:val="fr-CA"/>
              </w:rPr>
            </w:pPr>
          </w:p>
        </w:tc>
      </w:tr>
      <w:tr w:rsidR="00BB4D4F" w:rsidRPr="006244FB" w14:paraId="62EE6AAB" w14:textId="77777777" w:rsidTr="001431D7">
        <w:tc>
          <w:tcPr>
            <w:tcW w:w="4032" w:type="dxa"/>
          </w:tcPr>
          <w:p w14:paraId="6D5B5A2B" w14:textId="26C80046" w:rsidR="00BB4D4F" w:rsidRDefault="00BB4D4F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Choix des critères de directions d’établissement</w:t>
            </w:r>
          </w:p>
        </w:tc>
        <w:tc>
          <w:tcPr>
            <w:tcW w:w="2069" w:type="dxa"/>
          </w:tcPr>
          <w:p w14:paraId="649F180F" w14:textId="5BAA05CD" w:rsidR="00BB4D4F" w:rsidRDefault="00BB4D4F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15 mars 2022</w:t>
            </w:r>
          </w:p>
        </w:tc>
        <w:tc>
          <w:tcPr>
            <w:tcW w:w="2126" w:type="dxa"/>
          </w:tcPr>
          <w:p w14:paraId="466ADBC7" w14:textId="7FC0DC46" w:rsidR="00BB4D4F" w:rsidRPr="006244FB" w:rsidRDefault="00BB4D4F" w:rsidP="001168A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Critères établis</w:t>
            </w:r>
          </w:p>
        </w:tc>
        <w:tc>
          <w:tcPr>
            <w:tcW w:w="1559" w:type="dxa"/>
          </w:tcPr>
          <w:p w14:paraId="0C7E4374" w14:textId="77777777" w:rsidR="00BB4D4F" w:rsidRPr="006244FB" w:rsidRDefault="00BB4D4F" w:rsidP="001168A6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2CF5DBFA" w14:textId="72ACA307" w:rsidR="0007344D" w:rsidRDefault="0007344D" w:rsidP="00472EBF"/>
    <w:p w14:paraId="63F748C3" w14:textId="0B2C41B4" w:rsidR="00F33081" w:rsidRDefault="00B943D9" w:rsidP="00B943D9">
      <w:pPr>
        <w:pStyle w:val="Sous-titrerapportannuel"/>
        <w:numPr>
          <w:ilvl w:val="0"/>
          <w:numId w:val="0"/>
        </w:numPr>
        <w:ind w:left="567" w:hanging="567"/>
      </w:pPr>
      <w:r>
        <w:t xml:space="preserve">2.3 </w:t>
      </w:r>
      <w:r>
        <w:tab/>
      </w:r>
      <w:bookmarkStart w:id="14" w:name="_Toc84579934"/>
      <w:r w:rsidR="00F33081">
        <w:t>Résultats obtenus</w:t>
      </w:r>
      <w:bookmarkEnd w:id="14"/>
    </w:p>
    <w:p w14:paraId="3BE16045" w14:textId="77777777" w:rsidR="0027338E" w:rsidRDefault="0027338E" w:rsidP="00B943D9">
      <w:pPr>
        <w:pStyle w:val="Sous-titrerapportannuel"/>
        <w:numPr>
          <w:ilvl w:val="0"/>
          <w:numId w:val="0"/>
        </w:numPr>
        <w:ind w:left="567" w:hanging="567"/>
      </w:pPr>
    </w:p>
    <w:p w14:paraId="19ED8FAE" w14:textId="37F109CB" w:rsidR="00F33081" w:rsidRPr="00934B42" w:rsidRDefault="002A4F8E" w:rsidP="00F33081">
      <w:pPr>
        <w:pStyle w:val="textenoirrapportannuel"/>
        <w:rPr>
          <w:b/>
          <w:bCs/>
        </w:rPr>
      </w:pPr>
      <w:r w:rsidRPr="00934B42">
        <w:rPr>
          <w:b/>
          <w:bCs/>
        </w:rPr>
        <w:t xml:space="preserve">Collecte de fonds pour </w:t>
      </w:r>
      <w:proofErr w:type="spellStart"/>
      <w:r w:rsidRPr="00934B42">
        <w:rPr>
          <w:b/>
          <w:bCs/>
        </w:rPr>
        <w:t>Leucan</w:t>
      </w:r>
      <w:proofErr w:type="spellEnd"/>
      <w:r w:rsidR="00F33081" w:rsidRPr="00934B42">
        <w:rPr>
          <w:b/>
          <w:bCs/>
        </w:rPr>
        <w:t xml:space="preserve"> </w:t>
      </w:r>
    </w:p>
    <w:p w14:paraId="1CC4CDCD" w14:textId="54F3F68B" w:rsidR="002A4F8E" w:rsidRDefault="002A4F8E" w:rsidP="00F33081">
      <w:pPr>
        <w:pStyle w:val="textenoirrapportannuel"/>
      </w:pPr>
      <w:r>
        <w:t>Participation commune des trois écoles de S</w:t>
      </w:r>
      <w:r w:rsidR="00B73E78">
        <w:t>ain</w:t>
      </w:r>
      <w:r>
        <w:t xml:space="preserve">t-Étienne pour amasser des fonds pour </w:t>
      </w:r>
      <w:proofErr w:type="spellStart"/>
      <w:r>
        <w:t>Leucan</w:t>
      </w:r>
      <w:proofErr w:type="spellEnd"/>
      <w:r>
        <w:t xml:space="preserve">.  Un élève de la </w:t>
      </w:r>
      <w:proofErr w:type="gramStart"/>
      <w:r>
        <w:t>Chanterelle ,</w:t>
      </w:r>
      <w:proofErr w:type="gramEnd"/>
      <w:r>
        <w:t xml:space="preserve"> ayant bénéficié du soutien de </w:t>
      </w:r>
      <w:proofErr w:type="spellStart"/>
      <w:r>
        <w:t>Leucan</w:t>
      </w:r>
      <w:proofErr w:type="spellEnd"/>
      <w:r>
        <w:t xml:space="preserve">, a témoigné de son expérience à l’ensemble des élèves pour les sensibiliser à la cause. Lors de la journée spéciale </w:t>
      </w:r>
      <w:proofErr w:type="spellStart"/>
      <w:r>
        <w:t>Leucan</w:t>
      </w:r>
      <w:proofErr w:type="spellEnd"/>
      <w:r>
        <w:t xml:space="preserve"> et en échange d’un dollar (ou plus), les élèves pouvaient porter le pyjama toute la journée. Une somme totale de </w:t>
      </w:r>
      <w:r w:rsidR="00934B42">
        <w:t>4 552$ a été amassée.</w:t>
      </w:r>
    </w:p>
    <w:p w14:paraId="730BA90F" w14:textId="2161A541" w:rsidR="00934B42" w:rsidRDefault="00934B42" w:rsidP="00F33081">
      <w:pPr>
        <w:pStyle w:val="textenoirrapportannuel"/>
      </w:pPr>
    </w:p>
    <w:p w14:paraId="3A0D6B61" w14:textId="326ECEED" w:rsidR="00934B42" w:rsidRPr="0027338E" w:rsidRDefault="00934B42" w:rsidP="00F33081">
      <w:pPr>
        <w:pStyle w:val="textenoirrapportannuel"/>
        <w:rPr>
          <w:b/>
          <w:bCs/>
        </w:rPr>
      </w:pPr>
      <w:r w:rsidRPr="0027338E">
        <w:rPr>
          <w:b/>
          <w:bCs/>
        </w:rPr>
        <w:t>Formations offertes aux parents</w:t>
      </w:r>
    </w:p>
    <w:p w14:paraId="60052B8B" w14:textId="70477E78" w:rsidR="00934B42" w:rsidRDefault="00934B42" w:rsidP="00F33081">
      <w:pPr>
        <w:pStyle w:val="textenoirrapportannuel"/>
      </w:pPr>
      <w:r>
        <w:t>L’inscription au site « Aider son enfant.com » a permis aux parents d’accéder</w:t>
      </w:r>
      <w:r w:rsidR="00570503">
        <w:t xml:space="preserve">, durant toute l’année, </w:t>
      </w:r>
      <w:r>
        <w:t>aux formations virtuelles suivantes :</w:t>
      </w:r>
    </w:p>
    <w:p w14:paraId="05834993" w14:textId="321DAA6B" w:rsidR="00570503" w:rsidRDefault="00570503" w:rsidP="00570503">
      <w:pPr>
        <w:pStyle w:val="textenoirrapportannuel"/>
        <w:numPr>
          <w:ilvl w:val="0"/>
          <w:numId w:val="26"/>
        </w:numPr>
      </w:pPr>
      <w:r>
        <w:t>Développer l’autonomie de son enfant; un cadeau pour la vie</w:t>
      </w:r>
    </w:p>
    <w:p w14:paraId="371FA649" w14:textId="541115ED" w:rsidR="00570503" w:rsidRDefault="00570503" w:rsidP="00570503">
      <w:pPr>
        <w:pStyle w:val="textenoirrapportannuel"/>
        <w:numPr>
          <w:ilvl w:val="0"/>
          <w:numId w:val="26"/>
        </w:numPr>
      </w:pPr>
      <w:r>
        <w:t>Conciliation travail-famille</w:t>
      </w:r>
    </w:p>
    <w:p w14:paraId="2E82FF8A" w14:textId="2A0E85E4" w:rsidR="00570503" w:rsidRDefault="00570503" w:rsidP="00570503">
      <w:pPr>
        <w:pStyle w:val="textenoirrapportannuel"/>
        <w:numPr>
          <w:ilvl w:val="0"/>
          <w:numId w:val="26"/>
        </w:numPr>
      </w:pPr>
      <w:r>
        <w:t>Comment développer le goût de la lecture</w:t>
      </w:r>
    </w:p>
    <w:p w14:paraId="0A334B55" w14:textId="5D4AEB50" w:rsidR="00570503" w:rsidRDefault="00570503" w:rsidP="00570503">
      <w:pPr>
        <w:pStyle w:val="textenoirrapportannuel"/>
      </w:pPr>
      <w:r>
        <w:t>De plus, deux formations en présentielles animées par Mme Paule Lévesque ont été offertes en avril et en mai :</w:t>
      </w:r>
    </w:p>
    <w:p w14:paraId="1E323F0C" w14:textId="06980409" w:rsidR="00570503" w:rsidRDefault="00570503" w:rsidP="00570503">
      <w:pPr>
        <w:pStyle w:val="textenoirrapportannuel"/>
        <w:numPr>
          <w:ilvl w:val="0"/>
          <w:numId w:val="27"/>
        </w:numPr>
      </w:pPr>
      <w:r>
        <w:t>Transformer le négatif en positif</w:t>
      </w:r>
    </w:p>
    <w:p w14:paraId="10DF9488" w14:textId="1B401E42" w:rsidR="00570503" w:rsidRDefault="00570503" w:rsidP="00570503">
      <w:pPr>
        <w:pStyle w:val="textenoirrapportannuel"/>
        <w:numPr>
          <w:ilvl w:val="0"/>
          <w:numId w:val="27"/>
        </w:numPr>
      </w:pPr>
      <w:r>
        <w:t>La boîte à surprise jeunesse</w:t>
      </w:r>
    </w:p>
    <w:p w14:paraId="2AFB1B09" w14:textId="1FA2CBF5" w:rsidR="00934B42" w:rsidRDefault="00934B42" w:rsidP="00570503">
      <w:pPr>
        <w:pStyle w:val="textenoirrapportannuel"/>
      </w:pPr>
    </w:p>
    <w:p w14:paraId="62D7F700" w14:textId="77777777" w:rsidR="00934B42" w:rsidRPr="001168A6" w:rsidRDefault="00934B42" w:rsidP="00F33081">
      <w:pPr>
        <w:pStyle w:val="textenoirrapportannuel"/>
      </w:pPr>
    </w:p>
    <w:p w14:paraId="6DF39056" w14:textId="137ED6DB" w:rsidR="009C77F9" w:rsidRDefault="009C77F9">
      <w:pPr>
        <w:rPr>
          <w:lang w:val="fr-CA"/>
        </w:rPr>
      </w:pPr>
      <w:r>
        <w:rPr>
          <w:lang w:val="fr-CA"/>
        </w:rPr>
        <w:br w:type="page"/>
      </w:r>
    </w:p>
    <w:p w14:paraId="489037A4" w14:textId="4091D1AF" w:rsidR="009C77F9" w:rsidRDefault="00302576" w:rsidP="00A23B79">
      <w:pPr>
        <w:pStyle w:val="Titrepagerapportannuel"/>
        <w:numPr>
          <w:ilvl w:val="0"/>
          <w:numId w:val="0"/>
        </w:numPr>
        <w:ind w:left="426" w:hanging="426"/>
      </w:pPr>
      <w:bookmarkStart w:id="15" w:name="_Toc84579935"/>
      <w:r w:rsidRPr="00A23B79">
        <w:lastRenderedPageBreak/>
        <w:t>Annexes</w:t>
      </w:r>
      <w:bookmarkEnd w:id="15"/>
    </w:p>
    <w:p w14:paraId="3525FFBD" w14:textId="2E461D58" w:rsidR="00570503" w:rsidRPr="00A23B79" w:rsidRDefault="00570503" w:rsidP="00A23B79">
      <w:pPr>
        <w:pStyle w:val="Titrepagerapportannuel"/>
        <w:numPr>
          <w:ilvl w:val="0"/>
          <w:numId w:val="0"/>
        </w:numPr>
        <w:ind w:left="426" w:hanging="426"/>
      </w:pPr>
      <w:r>
        <w:t>Photo de la collecte de fond</w:t>
      </w:r>
      <w:r w:rsidR="00B73E78">
        <w:t>s</w:t>
      </w:r>
      <w:r>
        <w:t xml:space="preserve"> pour </w:t>
      </w:r>
      <w:proofErr w:type="spellStart"/>
      <w:r>
        <w:t>Leucan</w:t>
      </w:r>
      <w:proofErr w:type="spellEnd"/>
    </w:p>
    <w:p w14:paraId="3AD5AC2F" w14:textId="294C196B" w:rsidR="009C77F9" w:rsidRPr="009C77F9" w:rsidRDefault="00570503" w:rsidP="00A23B79">
      <w:pPr>
        <w:pStyle w:val="textenoirrapportannuel"/>
        <w:rPr>
          <w:color w:val="000000" w:themeColor="text1"/>
        </w:rPr>
      </w:pPr>
      <w:r>
        <w:rPr>
          <w:noProof/>
        </w:rPr>
        <w:drawing>
          <wp:inline distT="0" distB="0" distL="0" distR="0" wp14:anchorId="67EB2B16" wp14:editId="43E0DB29">
            <wp:extent cx="4067175" cy="3048000"/>
            <wp:effectExtent l="0" t="0" r="9525" b="0"/>
            <wp:docPr id="1" name="Image 1" descr="Une image contenant texte, plancher, intérieur, plafond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lancher, intérieur, plafond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349C7" w14:textId="3089AB40" w:rsidR="0002005F" w:rsidRPr="0002005F" w:rsidRDefault="0002005F" w:rsidP="0002005F">
      <w:pPr>
        <w:rPr>
          <w:color w:val="000000" w:themeColor="text1"/>
          <w:lang w:val="fr-CA"/>
        </w:rPr>
      </w:pPr>
    </w:p>
    <w:sectPr w:rsidR="0002005F" w:rsidRPr="0002005F" w:rsidSect="00B73E78">
      <w:pgSz w:w="12240" w:h="15840"/>
      <w:pgMar w:top="851" w:right="1800" w:bottom="1276" w:left="180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2110" w14:textId="77777777" w:rsidR="00691414" w:rsidRDefault="00691414" w:rsidP="00F31768">
      <w:r>
        <w:separator/>
      </w:r>
    </w:p>
  </w:endnote>
  <w:endnote w:type="continuationSeparator" w:id="0">
    <w:p w14:paraId="02128B75" w14:textId="77777777" w:rsidR="00691414" w:rsidRDefault="00691414" w:rsidP="00F3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A68C" w14:textId="77777777" w:rsidR="00691414" w:rsidRDefault="00691414" w:rsidP="00F31768">
      <w:r>
        <w:separator/>
      </w:r>
    </w:p>
  </w:footnote>
  <w:footnote w:type="continuationSeparator" w:id="0">
    <w:p w14:paraId="50288CDF" w14:textId="77777777" w:rsidR="00691414" w:rsidRDefault="00691414" w:rsidP="00F3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D8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E64EB"/>
    <w:multiLevelType w:val="multilevel"/>
    <w:tmpl w:val="75163F00"/>
    <w:styleLink w:val="Listeactuelle1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6C1D49"/>
    <w:multiLevelType w:val="multilevel"/>
    <w:tmpl w:val="4EF22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B942A4"/>
    <w:multiLevelType w:val="multilevel"/>
    <w:tmpl w:val="A5263784"/>
    <w:lvl w:ilvl="0">
      <w:start w:val="1"/>
      <w:numFmt w:val="decimal"/>
      <w:pStyle w:val="Titrepagerapportannue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6283BBC"/>
    <w:multiLevelType w:val="multilevel"/>
    <w:tmpl w:val="1872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177A684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927423"/>
    <w:multiLevelType w:val="hybridMultilevel"/>
    <w:tmpl w:val="72BC2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B28F4"/>
    <w:multiLevelType w:val="hybridMultilevel"/>
    <w:tmpl w:val="BC20AC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60208"/>
    <w:multiLevelType w:val="hybridMultilevel"/>
    <w:tmpl w:val="CEF2C8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A5A53"/>
    <w:multiLevelType w:val="multilevel"/>
    <w:tmpl w:val="949A3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014349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920187"/>
    <w:multiLevelType w:val="multilevel"/>
    <w:tmpl w:val="92707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1A7965"/>
    <w:multiLevelType w:val="multilevel"/>
    <w:tmpl w:val="B8FC1A74"/>
    <w:styleLink w:val="Listeactuelle2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1.1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1.1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626CDB"/>
    <w:multiLevelType w:val="multilevel"/>
    <w:tmpl w:val="D958B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61E33E8"/>
    <w:multiLevelType w:val="hybridMultilevel"/>
    <w:tmpl w:val="66A8D6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80BA0"/>
    <w:multiLevelType w:val="hybridMultilevel"/>
    <w:tmpl w:val="498607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329FF"/>
    <w:multiLevelType w:val="multilevel"/>
    <w:tmpl w:val="052CCF3C"/>
    <w:lvl w:ilvl="0">
      <w:start w:val="1"/>
      <w:numFmt w:val="decimal"/>
      <w:lvlText w:val="%1.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ous-titrerapportannuel"/>
      <w:lvlText w:val="%1.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9B20C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D876E6"/>
    <w:multiLevelType w:val="hybridMultilevel"/>
    <w:tmpl w:val="572A497C"/>
    <w:lvl w:ilvl="0" w:tplc="0C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E373B9B"/>
    <w:multiLevelType w:val="hybridMultilevel"/>
    <w:tmpl w:val="A976A622"/>
    <w:lvl w:ilvl="0" w:tplc="4C56CD06">
      <w:start w:val="1"/>
      <w:numFmt w:val="bullet"/>
      <w:pStyle w:val="Titretableau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728FD"/>
    <w:multiLevelType w:val="multilevel"/>
    <w:tmpl w:val="6FB4B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CD02A7E"/>
    <w:multiLevelType w:val="hybridMultilevel"/>
    <w:tmpl w:val="9F0279B8"/>
    <w:lvl w:ilvl="0" w:tplc="0C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 w15:restartNumberingAfterBreak="0">
    <w:nsid w:val="73C06A4F"/>
    <w:multiLevelType w:val="multilevel"/>
    <w:tmpl w:val="2152A920"/>
    <w:lvl w:ilvl="0">
      <w:start w:val="1"/>
      <w:numFmt w:val="decimal"/>
      <w:lvlText w:val="%1.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BF27BE"/>
    <w:multiLevelType w:val="hybridMultilevel"/>
    <w:tmpl w:val="E340B11C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AF02046"/>
    <w:multiLevelType w:val="hybridMultilevel"/>
    <w:tmpl w:val="C64E5A60"/>
    <w:lvl w:ilvl="0" w:tplc="0C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7C1C066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0526AD"/>
    <w:multiLevelType w:val="hybridMultilevel"/>
    <w:tmpl w:val="B6580060"/>
    <w:lvl w:ilvl="0" w:tplc="2312B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28734">
    <w:abstractNumId w:val="8"/>
  </w:num>
  <w:num w:numId="2" w16cid:durableId="1798527268">
    <w:abstractNumId w:val="14"/>
  </w:num>
  <w:num w:numId="3" w16cid:durableId="517279523">
    <w:abstractNumId w:val="11"/>
  </w:num>
  <w:num w:numId="4" w16cid:durableId="871724800">
    <w:abstractNumId w:val="13"/>
  </w:num>
  <w:num w:numId="5" w16cid:durableId="1217005623">
    <w:abstractNumId w:val="25"/>
  </w:num>
  <w:num w:numId="6" w16cid:durableId="1102191727">
    <w:abstractNumId w:val="20"/>
  </w:num>
  <w:num w:numId="7" w16cid:durableId="1270890582">
    <w:abstractNumId w:val="2"/>
  </w:num>
  <w:num w:numId="8" w16cid:durableId="308553898">
    <w:abstractNumId w:val="4"/>
  </w:num>
  <w:num w:numId="9" w16cid:durableId="258679046">
    <w:abstractNumId w:val="3"/>
  </w:num>
  <w:num w:numId="10" w16cid:durableId="783882754">
    <w:abstractNumId w:val="9"/>
  </w:num>
  <w:num w:numId="11" w16cid:durableId="2036736911">
    <w:abstractNumId w:val="7"/>
  </w:num>
  <w:num w:numId="12" w16cid:durableId="1763530416">
    <w:abstractNumId w:val="6"/>
  </w:num>
  <w:num w:numId="13" w16cid:durableId="1743866174">
    <w:abstractNumId w:val="19"/>
  </w:num>
  <w:num w:numId="14" w16cid:durableId="1454207350">
    <w:abstractNumId w:val="15"/>
  </w:num>
  <w:num w:numId="15" w16cid:durableId="1821147045">
    <w:abstractNumId w:val="26"/>
  </w:num>
  <w:num w:numId="16" w16cid:durableId="1988701346">
    <w:abstractNumId w:val="1"/>
  </w:num>
  <w:num w:numId="17" w16cid:durableId="342515916">
    <w:abstractNumId w:val="12"/>
  </w:num>
  <w:num w:numId="18" w16cid:durableId="254020367">
    <w:abstractNumId w:val="17"/>
  </w:num>
  <w:num w:numId="19" w16cid:durableId="82579763">
    <w:abstractNumId w:val="0"/>
  </w:num>
  <w:num w:numId="20" w16cid:durableId="1861314248">
    <w:abstractNumId w:val="22"/>
  </w:num>
  <w:num w:numId="21" w16cid:durableId="1925140023">
    <w:abstractNumId w:val="10"/>
  </w:num>
  <w:num w:numId="22" w16cid:durableId="891775461">
    <w:abstractNumId w:val="5"/>
  </w:num>
  <w:num w:numId="23" w16cid:durableId="1896381988">
    <w:abstractNumId w:val="16"/>
  </w:num>
  <w:num w:numId="24" w16cid:durableId="325594441">
    <w:abstractNumId w:val="24"/>
  </w:num>
  <w:num w:numId="25" w16cid:durableId="1106577373">
    <w:abstractNumId w:val="23"/>
  </w:num>
  <w:num w:numId="26" w16cid:durableId="1538228041">
    <w:abstractNumId w:val="21"/>
  </w:num>
  <w:num w:numId="27" w16cid:durableId="12846564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5B"/>
    <w:rsid w:val="0000155B"/>
    <w:rsid w:val="0000651B"/>
    <w:rsid w:val="0000654E"/>
    <w:rsid w:val="0002005F"/>
    <w:rsid w:val="000308DD"/>
    <w:rsid w:val="00032603"/>
    <w:rsid w:val="00033320"/>
    <w:rsid w:val="00034B57"/>
    <w:rsid w:val="00037910"/>
    <w:rsid w:val="00037A90"/>
    <w:rsid w:val="000454CF"/>
    <w:rsid w:val="00056288"/>
    <w:rsid w:val="000645A8"/>
    <w:rsid w:val="0007175A"/>
    <w:rsid w:val="0007344D"/>
    <w:rsid w:val="00074C6E"/>
    <w:rsid w:val="00074E41"/>
    <w:rsid w:val="00076CC7"/>
    <w:rsid w:val="000833B7"/>
    <w:rsid w:val="000879D7"/>
    <w:rsid w:val="000960B2"/>
    <w:rsid w:val="000A27ED"/>
    <w:rsid w:val="000A2830"/>
    <w:rsid w:val="000A28DB"/>
    <w:rsid w:val="000B0094"/>
    <w:rsid w:val="000B19DD"/>
    <w:rsid w:val="000B30BD"/>
    <w:rsid w:val="000B3EAA"/>
    <w:rsid w:val="000B7C25"/>
    <w:rsid w:val="000C0366"/>
    <w:rsid w:val="000C5BBB"/>
    <w:rsid w:val="000C7BBB"/>
    <w:rsid w:val="000D21B9"/>
    <w:rsid w:val="000D5643"/>
    <w:rsid w:val="000D7EB7"/>
    <w:rsid w:val="000E1FA4"/>
    <w:rsid w:val="001010D0"/>
    <w:rsid w:val="00102881"/>
    <w:rsid w:val="00103FAE"/>
    <w:rsid w:val="001168A6"/>
    <w:rsid w:val="001203E1"/>
    <w:rsid w:val="00124785"/>
    <w:rsid w:val="00127DF5"/>
    <w:rsid w:val="001300C5"/>
    <w:rsid w:val="00132677"/>
    <w:rsid w:val="001355AA"/>
    <w:rsid w:val="00137FC1"/>
    <w:rsid w:val="001431D7"/>
    <w:rsid w:val="001436F3"/>
    <w:rsid w:val="00143C99"/>
    <w:rsid w:val="00145740"/>
    <w:rsid w:val="00146E81"/>
    <w:rsid w:val="00154B12"/>
    <w:rsid w:val="00154FA3"/>
    <w:rsid w:val="0016127A"/>
    <w:rsid w:val="001622B0"/>
    <w:rsid w:val="00177CDC"/>
    <w:rsid w:val="0018145C"/>
    <w:rsid w:val="0018233C"/>
    <w:rsid w:val="00185B63"/>
    <w:rsid w:val="001918B6"/>
    <w:rsid w:val="00192853"/>
    <w:rsid w:val="001A3962"/>
    <w:rsid w:val="001B0945"/>
    <w:rsid w:val="001B0E28"/>
    <w:rsid w:val="001B43DB"/>
    <w:rsid w:val="001C40F8"/>
    <w:rsid w:val="001C4675"/>
    <w:rsid w:val="001C47CB"/>
    <w:rsid w:val="001C6934"/>
    <w:rsid w:val="001D055D"/>
    <w:rsid w:val="001D4D21"/>
    <w:rsid w:val="001D6C6B"/>
    <w:rsid w:val="001E12FA"/>
    <w:rsid w:val="001E4647"/>
    <w:rsid w:val="001F3096"/>
    <w:rsid w:val="001F4311"/>
    <w:rsid w:val="002026F2"/>
    <w:rsid w:val="00205CF1"/>
    <w:rsid w:val="00211082"/>
    <w:rsid w:val="00211E1F"/>
    <w:rsid w:val="002158AA"/>
    <w:rsid w:val="00216969"/>
    <w:rsid w:val="00216EC9"/>
    <w:rsid w:val="00227B93"/>
    <w:rsid w:val="00232770"/>
    <w:rsid w:val="002406E8"/>
    <w:rsid w:val="00252ECC"/>
    <w:rsid w:val="002545C2"/>
    <w:rsid w:val="00261C8E"/>
    <w:rsid w:val="0027144E"/>
    <w:rsid w:val="00273370"/>
    <w:rsid w:val="0027338E"/>
    <w:rsid w:val="002748FB"/>
    <w:rsid w:val="00276791"/>
    <w:rsid w:val="0027697E"/>
    <w:rsid w:val="00284413"/>
    <w:rsid w:val="00290A68"/>
    <w:rsid w:val="0029751D"/>
    <w:rsid w:val="00297ADB"/>
    <w:rsid w:val="002A043E"/>
    <w:rsid w:val="002A4B5E"/>
    <w:rsid w:val="002A4F8E"/>
    <w:rsid w:val="002A7C8C"/>
    <w:rsid w:val="002B324D"/>
    <w:rsid w:val="002B5DDA"/>
    <w:rsid w:val="002B777B"/>
    <w:rsid w:val="002C1944"/>
    <w:rsid w:val="002C6B75"/>
    <w:rsid w:val="002C7993"/>
    <w:rsid w:val="002D17C4"/>
    <w:rsid w:val="002D263E"/>
    <w:rsid w:val="002E67E6"/>
    <w:rsid w:val="002E712C"/>
    <w:rsid w:val="002F391B"/>
    <w:rsid w:val="002F571B"/>
    <w:rsid w:val="002F5796"/>
    <w:rsid w:val="002F6083"/>
    <w:rsid w:val="002F7833"/>
    <w:rsid w:val="002F793C"/>
    <w:rsid w:val="00302576"/>
    <w:rsid w:val="00303463"/>
    <w:rsid w:val="00303D0D"/>
    <w:rsid w:val="00304381"/>
    <w:rsid w:val="00305217"/>
    <w:rsid w:val="0031090D"/>
    <w:rsid w:val="0033136A"/>
    <w:rsid w:val="00334CE3"/>
    <w:rsid w:val="0033654D"/>
    <w:rsid w:val="003507EB"/>
    <w:rsid w:val="00357B5E"/>
    <w:rsid w:val="00357D67"/>
    <w:rsid w:val="00361BB7"/>
    <w:rsid w:val="00362323"/>
    <w:rsid w:val="00363857"/>
    <w:rsid w:val="00374856"/>
    <w:rsid w:val="003802BF"/>
    <w:rsid w:val="00380AE4"/>
    <w:rsid w:val="00380CE7"/>
    <w:rsid w:val="00387BD2"/>
    <w:rsid w:val="0039165F"/>
    <w:rsid w:val="0039329F"/>
    <w:rsid w:val="00395F90"/>
    <w:rsid w:val="003971EE"/>
    <w:rsid w:val="003B3B63"/>
    <w:rsid w:val="003C0385"/>
    <w:rsid w:val="003C4751"/>
    <w:rsid w:val="003D2278"/>
    <w:rsid w:val="003D6831"/>
    <w:rsid w:val="003D6F03"/>
    <w:rsid w:val="003D78C1"/>
    <w:rsid w:val="003E0240"/>
    <w:rsid w:val="003E11B8"/>
    <w:rsid w:val="003E1D5C"/>
    <w:rsid w:val="003E4ADC"/>
    <w:rsid w:val="003F2D6B"/>
    <w:rsid w:val="003F57A8"/>
    <w:rsid w:val="003F60B5"/>
    <w:rsid w:val="00403E42"/>
    <w:rsid w:val="004050EC"/>
    <w:rsid w:val="00405BA2"/>
    <w:rsid w:val="0041263A"/>
    <w:rsid w:val="004278EC"/>
    <w:rsid w:val="00432EF0"/>
    <w:rsid w:val="00434E1D"/>
    <w:rsid w:val="00435768"/>
    <w:rsid w:val="004466AA"/>
    <w:rsid w:val="00453457"/>
    <w:rsid w:val="0045560E"/>
    <w:rsid w:val="0045797E"/>
    <w:rsid w:val="00460A5F"/>
    <w:rsid w:val="0046495B"/>
    <w:rsid w:val="00472EBF"/>
    <w:rsid w:val="00475901"/>
    <w:rsid w:val="004770CA"/>
    <w:rsid w:val="004942D3"/>
    <w:rsid w:val="00494334"/>
    <w:rsid w:val="00494F62"/>
    <w:rsid w:val="00497FC0"/>
    <w:rsid w:val="004B0AAC"/>
    <w:rsid w:val="004B3FFD"/>
    <w:rsid w:val="004B7116"/>
    <w:rsid w:val="004C3767"/>
    <w:rsid w:val="004C4F7E"/>
    <w:rsid w:val="004E3DCD"/>
    <w:rsid w:val="004F02A0"/>
    <w:rsid w:val="004F6C41"/>
    <w:rsid w:val="0050062A"/>
    <w:rsid w:val="005067D1"/>
    <w:rsid w:val="00511BB3"/>
    <w:rsid w:val="005201CD"/>
    <w:rsid w:val="005202B8"/>
    <w:rsid w:val="005229D1"/>
    <w:rsid w:val="00531B4C"/>
    <w:rsid w:val="00535E8B"/>
    <w:rsid w:val="005412A5"/>
    <w:rsid w:val="0054659C"/>
    <w:rsid w:val="00552DA1"/>
    <w:rsid w:val="00566F51"/>
    <w:rsid w:val="00570503"/>
    <w:rsid w:val="00574823"/>
    <w:rsid w:val="00580D37"/>
    <w:rsid w:val="00585AAD"/>
    <w:rsid w:val="00586490"/>
    <w:rsid w:val="0059787D"/>
    <w:rsid w:val="005A1C64"/>
    <w:rsid w:val="005A30A0"/>
    <w:rsid w:val="005A599A"/>
    <w:rsid w:val="005A5B74"/>
    <w:rsid w:val="005B6167"/>
    <w:rsid w:val="005B645F"/>
    <w:rsid w:val="005B783C"/>
    <w:rsid w:val="005C20B0"/>
    <w:rsid w:val="005C29E0"/>
    <w:rsid w:val="005C611E"/>
    <w:rsid w:val="005D0A89"/>
    <w:rsid w:val="005D5297"/>
    <w:rsid w:val="005D5EB0"/>
    <w:rsid w:val="005E0617"/>
    <w:rsid w:val="005E1065"/>
    <w:rsid w:val="005E2D44"/>
    <w:rsid w:val="005E4784"/>
    <w:rsid w:val="005E4F73"/>
    <w:rsid w:val="005E6DA9"/>
    <w:rsid w:val="005F0D83"/>
    <w:rsid w:val="005F2F82"/>
    <w:rsid w:val="006011D9"/>
    <w:rsid w:val="0060212E"/>
    <w:rsid w:val="00604561"/>
    <w:rsid w:val="00605D32"/>
    <w:rsid w:val="0060775D"/>
    <w:rsid w:val="00611316"/>
    <w:rsid w:val="006219D9"/>
    <w:rsid w:val="006244FB"/>
    <w:rsid w:val="00652DDA"/>
    <w:rsid w:val="00654FB0"/>
    <w:rsid w:val="006573F5"/>
    <w:rsid w:val="00665CF0"/>
    <w:rsid w:val="00672783"/>
    <w:rsid w:val="0067427B"/>
    <w:rsid w:val="0067702C"/>
    <w:rsid w:val="00677F65"/>
    <w:rsid w:val="0068373E"/>
    <w:rsid w:val="00691414"/>
    <w:rsid w:val="006969A9"/>
    <w:rsid w:val="006A680B"/>
    <w:rsid w:val="006C087A"/>
    <w:rsid w:val="006D3885"/>
    <w:rsid w:val="006E5D7A"/>
    <w:rsid w:val="006E6B56"/>
    <w:rsid w:val="0070237A"/>
    <w:rsid w:val="00712AA0"/>
    <w:rsid w:val="007151F2"/>
    <w:rsid w:val="007244FB"/>
    <w:rsid w:val="00730D4F"/>
    <w:rsid w:val="00733590"/>
    <w:rsid w:val="00736169"/>
    <w:rsid w:val="007375DA"/>
    <w:rsid w:val="0074204E"/>
    <w:rsid w:val="00742C31"/>
    <w:rsid w:val="0075330F"/>
    <w:rsid w:val="00754960"/>
    <w:rsid w:val="0075516A"/>
    <w:rsid w:val="00760326"/>
    <w:rsid w:val="0076124E"/>
    <w:rsid w:val="00762BA8"/>
    <w:rsid w:val="00771186"/>
    <w:rsid w:val="00775BDD"/>
    <w:rsid w:val="00782DF6"/>
    <w:rsid w:val="00786EDC"/>
    <w:rsid w:val="00792880"/>
    <w:rsid w:val="007978F1"/>
    <w:rsid w:val="007A319A"/>
    <w:rsid w:val="007A67EB"/>
    <w:rsid w:val="007A751D"/>
    <w:rsid w:val="007B6B6F"/>
    <w:rsid w:val="007B7EE2"/>
    <w:rsid w:val="007C164F"/>
    <w:rsid w:val="007C3F9C"/>
    <w:rsid w:val="007C491D"/>
    <w:rsid w:val="007C6068"/>
    <w:rsid w:val="007D4725"/>
    <w:rsid w:val="007F1BC4"/>
    <w:rsid w:val="007F26D9"/>
    <w:rsid w:val="007F3470"/>
    <w:rsid w:val="00812138"/>
    <w:rsid w:val="00813A7B"/>
    <w:rsid w:val="00815A0F"/>
    <w:rsid w:val="00820FC8"/>
    <w:rsid w:val="00821AC2"/>
    <w:rsid w:val="008236A8"/>
    <w:rsid w:val="008249E1"/>
    <w:rsid w:val="0084022F"/>
    <w:rsid w:val="00841E59"/>
    <w:rsid w:val="00841F59"/>
    <w:rsid w:val="00842AA8"/>
    <w:rsid w:val="00851CA6"/>
    <w:rsid w:val="00852D69"/>
    <w:rsid w:val="0085600A"/>
    <w:rsid w:val="00865521"/>
    <w:rsid w:val="0088479C"/>
    <w:rsid w:val="008871F4"/>
    <w:rsid w:val="00891BEE"/>
    <w:rsid w:val="00892C35"/>
    <w:rsid w:val="00893866"/>
    <w:rsid w:val="0089417D"/>
    <w:rsid w:val="008976AA"/>
    <w:rsid w:val="008A5D2A"/>
    <w:rsid w:val="008B0801"/>
    <w:rsid w:val="008B28A0"/>
    <w:rsid w:val="008B3FE3"/>
    <w:rsid w:val="008B7FCF"/>
    <w:rsid w:val="008C0C34"/>
    <w:rsid w:val="008C6DC0"/>
    <w:rsid w:val="008C707A"/>
    <w:rsid w:val="008F33B8"/>
    <w:rsid w:val="008F5F97"/>
    <w:rsid w:val="00900853"/>
    <w:rsid w:val="00905721"/>
    <w:rsid w:val="00905F13"/>
    <w:rsid w:val="009062EB"/>
    <w:rsid w:val="0090647B"/>
    <w:rsid w:val="00910B9E"/>
    <w:rsid w:val="00920B8D"/>
    <w:rsid w:val="0092371F"/>
    <w:rsid w:val="0092742D"/>
    <w:rsid w:val="00930707"/>
    <w:rsid w:val="00931323"/>
    <w:rsid w:val="00932078"/>
    <w:rsid w:val="00933CAE"/>
    <w:rsid w:val="00933D0E"/>
    <w:rsid w:val="00934B42"/>
    <w:rsid w:val="00944BFF"/>
    <w:rsid w:val="009460CB"/>
    <w:rsid w:val="0094610E"/>
    <w:rsid w:val="00946ED2"/>
    <w:rsid w:val="009509DB"/>
    <w:rsid w:val="00954A80"/>
    <w:rsid w:val="00955E7E"/>
    <w:rsid w:val="00962AC4"/>
    <w:rsid w:val="00971AE1"/>
    <w:rsid w:val="00985C6B"/>
    <w:rsid w:val="00987032"/>
    <w:rsid w:val="009928EB"/>
    <w:rsid w:val="009A7FE5"/>
    <w:rsid w:val="009B72C5"/>
    <w:rsid w:val="009C52C8"/>
    <w:rsid w:val="009C77F9"/>
    <w:rsid w:val="009C78E9"/>
    <w:rsid w:val="009D6911"/>
    <w:rsid w:val="009E6F9F"/>
    <w:rsid w:val="009F0F43"/>
    <w:rsid w:val="009F4172"/>
    <w:rsid w:val="009F6702"/>
    <w:rsid w:val="00A01DA1"/>
    <w:rsid w:val="00A04E1E"/>
    <w:rsid w:val="00A05537"/>
    <w:rsid w:val="00A06329"/>
    <w:rsid w:val="00A06CF7"/>
    <w:rsid w:val="00A072D5"/>
    <w:rsid w:val="00A07A40"/>
    <w:rsid w:val="00A147DC"/>
    <w:rsid w:val="00A149EE"/>
    <w:rsid w:val="00A23B79"/>
    <w:rsid w:val="00A3224D"/>
    <w:rsid w:val="00A33381"/>
    <w:rsid w:val="00A4687E"/>
    <w:rsid w:val="00A57E00"/>
    <w:rsid w:val="00A60620"/>
    <w:rsid w:val="00A61E92"/>
    <w:rsid w:val="00A665D2"/>
    <w:rsid w:val="00A93241"/>
    <w:rsid w:val="00A93FE2"/>
    <w:rsid w:val="00A955DB"/>
    <w:rsid w:val="00AA1B42"/>
    <w:rsid w:val="00AA3F73"/>
    <w:rsid w:val="00AA4BC6"/>
    <w:rsid w:val="00AB34C4"/>
    <w:rsid w:val="00AB3E4E"/>
    <w:rsid w:val="00AB6B37"/>
    <w:rsid w:val="00AC42EA"/>
    <w:rsid w:val="00AC4C6E"/>
    <w:rsid w:val="00AC780B"/>
    <w:rsid w:val="00AD3970"/>
    <w:rsid w:val="00AE0C82"/>
    <w:rsid w:val="00AE13D6"/>
    <w:rsid w:val="00AE2256"/>
    <w:rsid w:val="00AE42F4"/>
    <w:rsid w:val="00AE6441"/>
    <w:rsid w:val="00AE70DB"/>
    <w:rsid w:val="00AE7A61"/>
    <w:rsid w:val="00AF2852"/>
    <w:rsid w:val="00AF4770"/>
    <w:rsid w:val="00AF7A4E"/>
    <w:rsid w:val="00B01B18"/>
    <w:rsid w:val="00B03A59"/>
    <w:rsid w:val="00B05BA0"/>
    <w:rsid w:val="00B11229"/>
    <w:rsid w:val="00B1131D"/>
    <w:rsid w:val="00B13D01"/>
    <w:rsid w:val="00B173CF"/>
    <w:rsid w:val="00B17A85"/>
    <w:rsid w:val="00B21402"/>
    <w:rsid w:val="00B21FB8"/>
    <w:rsid w:val="00B36A4D"/>
    <w:rsid w:val="00B4163C"/>
    <w:rsid w:val="00B462A9"/>
    <w:rsid w:val="00B53B27"/>
    <w:rsid w:val="00B563AD"/>
    <w:rsid w:val="00B60CA8"/>
    <w:rsid w:val="00B63D3D"/>
    <w:rsid w:val="00B65340"/>
    <w:rsid w:val="00B666FF"/>
    <w:rsid w:val="00B73E78"/>
    <w:rsid w:val="00B76EDC"/>
    <w:rsid w:val="00B77159"/>
    <w:rsid w:val="00B91898"/>
    <w:rsid w:val="00B9239E"/>
    <w:rsid w:val="00B9428A"/>
    <w:rsid w:val="00B943D9"/>
    <w:rsid w:val="00BA017B"/>
    <w:rsid w:val="00BB205B"/>
    <w:rsid w:val="00BB4D4F"/>
    <w:rsid w:val="00BB50FB"/>
    <w:rsid w:val="00BC0E8B"/>
    <w:rsid w:val="00BC3CE9"/>
    <w:rsid w:val="00BC4514"/>
    <w:rsid w:val="00BD1048"/>
    <w:rsid w:val="00BD145C"/>
    <w:rsid w:val="00BE2FDE"/>
    <w:rsid w:val="00BF4585"/>
    <w:rsid w:val="00C04E93"/>
    <w:rsid w:val="00C05F83"/>
    <w:rsid w:val="00C062EA"/>
    <w:rsid w:val="00C067EF"/>
    <w:rsid w:val="00C070F5"/>
    <w:rsid w:val="00C2403B"/>
    <w:rsid w:val="00C24517"/>
    <w:rsid w:val="00C30AF2"/>
    <w:rsid w:val="00C31AFD"/>
    <w:rsid w:val="00C3209A"/>
    <w:rsid w:val="00C36554"/>
    <w:rsid w:val="00C373B3"/>
    <w:rsid w:val="00C44F17"/>
    <w:rsid w:val="00C533AF"/>
    <w:rsid w:val="00C535FB"/>
    <w:rsid w:val="00C5507C"/>
    <w:rsid w:val="00C60F52"/>
    <w:rsid w:val="00C6789B"/>
    <w:rsid w:val="00C74247"/>
    <w:rsid w:val="00C76141"/>
    <w:rsid w:val="00C83485"/>
    <w:rsid w:val="00C93A14"/>
    <w:rsid w:val="00C9604F"/>
    <w:rsid w:val="00CA0715"/>
    <w:rsid w:val="00CA0B00"/>
    <w:rsid w:val="00CA1359"/>
    <w:rsid w:val="00CA3640"/>
    <w:rsid w:val="00CB0EFD"/>
    <w:rsid w:val="00CB1278"/>
    <w:rsid w:val="00CB5695"/>
    <w:rsid w:val="00CC46B7"/>
    <w:rsid w:val="00CE0E3C"/>
    <w:rsid w:val="00CE2D4F"/>
    <w:rsid w:val="00CF4AAC"/>
    <w:rsid w:val="00CF54F7"/>
    <w:rsid w:val="00D00204"/>
    <w:rsid w:val="00D033C6"/>
    <w:rsid w:val="00D0435A"/>
    <w:rsid w:val="00D06554"/>
    <w:rsid w:val="00D07686"/>
    <w:rsid w:val="00D157FC"/>
    <w:rsid w:val="00D167C1"/>
    <w:rsid w:val="00D16AFD"/>
    <w:rsid w:val="00D21F22"/>
    <w:rsid w:val="00D226F0"/>
    <w:rsid w:val="00D24AD6"/>
    <w:rsid w:val="00D324F3"/>
    <w:rsid w:val="00D36D76"/>
    <w:rsid w:val="00D4282E"/>
    <w:rsid w:val="00D4465A"/>
    <w:rsid w:val="00D4617E"/>
    <w:rsid w:val="00D50A8F"/>
    <w:rsid w:val="00D61496"/>
    <w:rsid w:val="00D6511F"/>
    <w:rsid w:val="00D66B78"/>
    <w:rsid w:val="00D76A82"/>
    <w:rsid w:val="00D8007B"/>
    <w:rsid w:val="00D853F1"/>
    <w:rsid w:val="00D903B2"/>
    <w:rsid w:val="00DA3804"/>
    <w:rsid w:val="00DA3897"/>
    <w:rsid w:val="00DA3AE2"/>
    <w:rsid w:val="00DD25C7"/>
    <w:rsid w:val="00DE0339"/>
    <w:rsid w:val="00DE33FB"/>
    <w:rsid w:val="00DE4B66"/>
    <w:rsid w:val="00DF0742"/>
    <w:rsid w:val="00DF4437"/>
    <w:rsid w:val="00DF5B1B"/>
    <w:rsid w:val="00E002FA"/>
    <w:rsid w:val="00E02ED1"/>
    <w:rsid w:val="00E07008"/>
    <w:rsid w:val="00E11412"/>
    <w:rsid w:val="00E22269"/>
    <w:rsid w:val="00E26D4C"/>
    <w:rsid w:val="00E36F88"/>
    <w:rsid w:val="00E4306B"/>
    <w:rsid w:val="00E47CD5"/>
    <w:rsid w:val="00E63671"/>
    <w:rsid w:val="00E752D8"/>
    <w:rsid w:val="00E806D7"/>
    <w:rsid w:val="00E84C2A"/>
    <w:rsid w:val="00EA7D53"/>
    <w:rsid w:val="00EB234C"/>
    <w:rsid w:val="00EB4AA9"/>
    <w:rsid w:val="00EC100B"/>
    <w:rsid w:val="00EC1D8E"/>
    <w:rsid w:val="00EC5667"/>
    <w:rsid w:val="00ED6FB8"/>
    <w:rsid w:val="00EE244E"/>
    <w:rsid w:val="00EE477D"/>
    <w:rsid w:val="00EE4FA8"/>
    <w:rsid w:val="00EF05A6"/>
    <w:rsid w:val="00EF2560"/>
    <w:rsid w:val="00EF25B7"/>
    <w:rsid w:val="00EF2FC3"/>
    <w:rsid w:val="00EF6F47"/>
    <w:rsid w:val="00F0207A"/>
    <w:rsid w:val="00F07F4A"/>
    <w:rsid w:val="00F14393"/>
    <w:rsid w:val="00F202FC"/>
    <w:rsid w:val="00F20966"/>
    <w:rsid w:val="00F303C6"/>
    <w:rsid w:val="00F30B0D"/>
    <w:rsid w:val="00F31768"/>
    <w:rsid w:val="00F33081"/>
    <w:rsid w:val="00F35D23"/>
    <w:rsid w:val="00F40307"/>
    <w:rsid w:val="00F40E01"/>
    <w:rsid w:val="00F47661"/>
    <w:rsid w:val="00F51C7A"/>
    <w:rsid w:val="00F54220"/>
    <w:rsid w:val="00F6418C"/>
    <w:rsid w:val="00F7225F"/>
    <w:rsid w:val="00F756E1"/>
    <w:rsid w:val="00F764C3"/>
    <w:rsid w:val="00F828DC"/>
    <w:rsid w:val="00F92016"/>
    <w:rsid w:val="00F92E3C"/>
    <w:rsid w:val="00FA08E8"/>
    <w:rsid w:val="00FA543C"/>
    <w:rsid w:val="00FB04F3"/>
    <w:rsid w:val="00FB113A"/>
    <w:rsid w:val="00FB1CF4"/>
    <w:rsid w:val="00FB3A41"/>
    <w:rsid w:val="00FB3CEA"/>
    <w:rsid w:val="00FB4E2E"/>
    <w:rsid w:val="00FB50F9"/>
    <w:rsid w:val="00FC2507"/>
    <w:rsid w:val="00FC46A1"/>
    <w:rsid w:val="00FC539C"/>
    <w:rsid w:val="00FC6339"/>
    <w:rsid w:val="00FC75C4"/>
    <w:rsid w:val="00FD2C48"/>
    <w:rsid w:val="00FD3BB7"/>
    <w:rsid w:val="00FD3BF6"/>
    <w:rsid w:val="00FE7058"/>
    <w:rsid w:val="00FF00A0"/>
    <w:rsid w:val="00FF41AC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BBB"/>
  <w14:defaultImageDpi w14:val="32767"/>
  <w15:chartTrackingRefBased/>
  <w15:docId w15:val="{79193632-49B2-0C45-9351-3EB48F9C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1B0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09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09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09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09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09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015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noirrapportannuel">
    <w:name w:val="texte noir rapport annuel"/>
    <w:basedOn w:val="Normal"/>
    <w:qFormat/>
    <w:rsid w:val="00FA543C"/>
    <w:rPr>
      <w:sz w:val="22"/>
      <w:szCs w:val="22"/>
      <w:lang w:val="fr-CA"/>
    </w:rPr>
  </w:style>
  <w:style w:type="paragraph" w:customStyle="1" w:styleId="Titrepagerapportannuel">
    <w:name w:val="Titre page # rapport annuel"/>
    <w:basedOn w:val="Titrepagerapportannuel0"/>
    <w:link w:val="TitrepagerapportannuelCar"/>
    <w:qFormat/>
    <w:rsid w:val="00FA543C"/>
    <w:pPr>
      <w:numPr>
        <w:numId w:val="9"/>
      </w:numPr>
      <w:ind w:left="426" w:hanging="426"/>
    </w:pPr>
  </w:style>
  <w:style w:type="paragraph" w:customStyle="1" w:styleId="Titrepagerapportannuel0">
    <w:name w:val="Titre page rapport annuel"/>
    <w:basedOn w:val="Normal"/>
    <w:link w:val="TitrepagerapportannuelCar0"/>
    <w:qFormat/>
    <w:rsid w:val="00127DF5"/>
    <w:rPr>
      <w:b/>
      <w:color w:val="006BB6"/>
      <w:sz w:val="28"/>
      <w:szCs w:val="28"/>
      <w:lang w:val="fr-CA"/>
    </w:rPr>
  </w:style>
  <w:style w:type="character" w:customStyle="1" w:styleId="TitrepagerapportannuelCar0">
    <w:name w:val="Titre page rapport annuel Car"/>
    <w:basedOn w:val="Policepardfaut"/>
    <w:link w:val="Titrepagerapportannuel0"/>
    <w:rsid w:val="00127DF5"/>
    <w:rPr>
      <w:rFonts w:eastAsiaTheme="minorEastAsia"/>
      <w:b/>
      <w:color w:val="006BB6"/>
      <w:sz w:val="28"/>
      <w:szCs w:val="28"/>
      <w:lang w:val="fr-CA"/>
    </w:rPr>
  </w:style>
  <w:style w:type="paragraph" w:customStyle="1" w:styleId="Sous-titrerapportannuel">
    <w:name w:val="Sous-titre rapport annuel"/>
    <w:basedOn w:val="Paragraphedeliste"/>
    <w:link w:val="Sous-titrerapportannuelCar"/>
    <w:qFormat/>
    <w:rsid w:val="001918B6"/>
    <w:pPr>
      <w:numPr>
        <w:ilvl w:val="1"/>
        <w:numId w:val="23"/>
      </w:numPr>
    </w:pPr>
    <w:rPr>
      <w:b/>
      <w:color w:val="5BCFD5"/>
      <w:lang w:val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A543C"/>
    <w:rPr>
      <w:rFonts w:eastAsiaTheme="minorEastAsia"/>
    </w:rPr>
  </w:style>
  <w:style w:type="character" w:customStyle="1" w:styleId="Sous-titrerapportannuelCar">
    <w:name w:val="Sous-titre rapport annuel Car"/>
    <w:basedOn w:val="ParagraphedelisteCar"/>
    <w:link w:val="Sous-titrerapportannuel"/>
    <w:rsid w:val="001918B6"/>
    <w:rPr>
      <w:rFonts w:eastAsiaTheme="minorEastAsia"/>
      <w:b/>
      <w:color w:val="5BCFD5"/>
      <w:lang w:val="fr-CA"/>
    </w:rPr>
  </w:style>
  <w:style w:type="character" w:customStyle="1" w:styleId="TitrepagerapportannuelCar">
    <w:name w:val="Titre page # rapport annuel Car"/>
    <w:basedOn w:val="TitrepagerapportannuelCar0"/>
    <w:link w:val="Titrepagerapportannuel"/>
    <w:rsid w:val="00FA543C"/>
    <w:rPr>
      <w:rFonts w:eastAsiaTheme="minorEastAsia"/>
      <w:b/>
      <w:color w:val="006BB6"/>
      <w:sz w:val="28"/>
      <w:szCs w:val="28"/>
      <w:lang w:val="fr-CA"/>
    </w:rPr>
  </w:style>
  <w:style w:type="paragraph" w:customStyle="1" w:styleId="Titretableau">
    <w:name w:val="Titre tableau"/>
    <w:basedOn w:val="Paragraphedeliste"/>
    <w:link w:val="TitretableauCar"/>
    <w:qFormat/>
    <w:rsid w:val="005E1065"/>
    <w:pPr>
      <w:numPr>
        <w:numId w:val="13"/>
      </w:numPr>
      <w:ind w:left="360"/>
    </w:pPr>
    <w:rPr>
      <w:color w:val="006BB6"/>
      <w:sz w:val="22"/>
      <w:szCs w:val="22"/>
      <w:lang w:val="fr-CA"/>
    </w:rPr>
  </w:style>
  <w:style w:type="character" w:customStyle="1" w:styleId="TitretableauCar">
    <w:name w:val="Titre tableau Car"/>
    <w:basedOn w:val="ParagraphedelisteCar"/>
    <w:link w:val="Titretableau"/>
    <w:rsid w:val="005E1065"/>
    <w:rPr>
      <w:rFonts w:eastAsiaTheme="minorEastAsia"/>
      <w:color w:val="006BB6"/>
      <w:sz w:val="22"/>
      <w:szCs w:val="2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F3176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31768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F3176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768"/>
    <w:rPr>
      <w:rFonts w:eastAsiaTheme="minorEastAsia"/>
    </w:rPr>
  </w:style>
  <w:style w:type="paragraph" w:customStyle="1" w:styleId="Notesrapportannuel">
    <w:name w:val="Notes rapport annuel"/>
    <w:basedOn w:val="Normal"/>
    <w:qFormat/>
    <w:rsid w:val="00303463"/>
    <w:rPr>
      <w:i/>
      <w:iCs/>
      <w:color w:val="70AD47" w:themeColor="accent6"/>
      <w:sz w:val="20"/>
      <w:szCs w:val="20"/>
      <w:lang w:val="fr-CA"/>
    </w:rPr>
  </w:style>
  <w:style w:type="numbering" w:customStyle="1" w:styleId="Listeactuelle1">
    <w:name w:val="Liste actuelle1"/>
    <w:uiPriority w:val="99"/>
    <w:rsid w:val="00F40E01"/>
    <w:pPr>
      <w:numPr>
        <w:numId w:val="16"/>
      </w:numPr>
    </w:pPr>
  </w:style>
  <w:style w:type="numbering" w:customStyle="1" w:styleId="Listeactuelle2">
    <w:name w:val="Liste actuelle2"/>
    <w:uiPriority w:val="99"/>
    <w:rsid w:val="00BF4585"/>
    <w:pPr>
      <w:numPr>
        <w:numId w:val="17"/>
      </w:numPr>
    </w:pPr>
  </w:style>
  <w:style w:type="character" w:customStyle="1" w:styleId="Titre1Car">
    <w:name w:val="Titre 1 Car"/>
    <w:basedOn w:val="Policepardfaut"/>
    <w:link w:val="Titre1"/>
    <w:uiPriority w:val="9"/>
    <w:rsid w:val="001B09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09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B09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1B09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1B09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1B09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2">
    <w:name w:val="toc 2"/>
    <w:basedOn w:val="Normal"/>
    <w:next w:val="Normal"/>
    <w:autoRedefine/>
    <w:uiPriority w:val="39"/>
    <w:unhideWhenUsed/>
    <w:rsid w:val="001B0945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AE0C82"/>
    <w:pPr>
      <w:tabs>
        <w:tab w:val="left" w:pos="480"/>
        <w:tab w:val="right" w:leader="dot" w:pos="8630"/>
      </w:tabs>
      <w:spacing w:after="100"/>
    </w:pPr>
    <w:rPr>
      <w:b/>
      <w:bCs/>
      <w:noProof/>
      <w:color w:val="006BB6"/>
    </w:rPr>
  </w:style>
  <w:style w:type="paragraph" w:styleId="TM3">
    <w:name w:val="toc 3"/>
    <w:basedOn w:val="Normal"/>
    <w:next w:val="Normal"/>
    <w:autoRedefine/>
    <w:uiPriority w:val="39"/>
    <w:unhideWhenUsed/>
    <w:rsid w:val="00AE0C82"/>
    <w:pPr>
      <w:tabs>
        <w:tab w:val="left" w:pos="1200"/>
        <w:tab w:val="right" w:leader="dot" w:pos="8630"/>
      </w:tabs>
      <w:spacing w:after="100"/>
      <w:ind w:left="480"/>
    </w:pPr>
    <w:rPr>
      <w:noProof/>
      <w:color w:val="5BD0D5"/>
    </w:rPr>
  </w:style>
  <w:style w:type="character" w:styleId="Lienhypertexte">
    <w:name w:val="Hyperlink"/>
    <w:basedOn w:val="Policepardfaut"/>
    <w:uiPriority w:val="99"/>
    <w:unhideWhenUsed/>
    <w:rsid w:val="001B0945"/>
    <w:rPr>
      <w:color w:val="0563C1" w:themeColor="hyperlink"/>
      <w:u w:val="single"/>
    </w:rPr>
  </w:style>
  <w:style w:type="paragraph" w:customStyle="1" w:styleId="Basdepage">
    <w:name w:val="Bas de page"/>
    <w:basedOn w:val="Normal"/>
    <w:rsid w:val="006244FB"/>
    <w:pPr>
      <w:ind w:left="360" w:hanging="360"/>
    </w:pPr>
    <w:rPr>
      <w:rFonts w:cs="Times New Roman (Corps CS)"/>
      <w:color w:val="5BCFD5"/>
      <w:u w:val="thick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491E45D04EE458961833B33C5B7FC" ma:contentTypeVersion="13" ma:contentTypeDescription="Crée un document." ma:contentTypeScope="" ma:versionID="6211bcc8f9444cd739d429481770e55d">
  <xsd:schema xmlns:xsd="http://www.w3.org/2001/XMLSchema" xmlns:xs="http://www.w3.org/2001/XMLSchema" xmlns:p="http://schemas.microsoft.com/office/2006/metadata/properties" xmlns:ns2="e64489d4-e620-4909-8ffe-08205e4642a2" xmlns:ns3="da23a274-5843-4e7e-be42-541e8ef1390e" targetNamespace="http://schemas.microsoft.com/office/2006/metadata/properties" ma:root="true" ma:fieldsID="ab9d14ff0bc7acb902fde562e2bd1099" ns2:_="" ns3:_="">
    <xsd:import namespace="e64489d4-e620-4909-8ffe-08205e4642a2"/>
    <xsd:import namespace="da23a274-5843-4e7e-be42-541e8ef13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489d4-e620-4909-8ffe-08205e464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3a274-5843-4e7e-be42-541e8ef13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31DE8-CE27-4C14-B48A-DECBD9EA7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54AA4-FA0E-7C4D-99B5-1D1367D62B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38CFC7-437C-429E-B05A-18ADC1CFD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743D27-0770-4C37-8B65-CE9D9500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489d4-e620-4909-8ffe-08205e4642a2"/>
    <ds:schemaRef ds:uri="da23a274-5843-4e7e-be42-541e8ef13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1267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Lebel Chouinard Maude</dc:creator>
  <cp:keywords/>
  <dc:description/>
  <cp:lastModifiedBy>Gagné Maude</cp:lastModifiedBy>
  <cp:revision>2</cp:revision>
  <cp:lastPrinted>2022-08-29T15:24:00Z</cp:lastPrinted>
  <dcterms:created xsi:type="dcterms:W3CDTF">2022-08-29T15:36:00Z</dcterms:created>
  <dcterms:modified xsi:type="dcterms:W3CDTF">2022-08-29T15:36:00Z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0x010100D4B491E45D04EE458961833B33C5B7FC</vt:lpwstr>
  </property>
</Properties>
</file>