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F5456" w14:textId="77777777" w:rsidR="003637B6" w:rsidRDefault="00A4593E">
      <w:pPr>
        <w:pBdr>
          <w:top w:val="single" w:sz="4" w:space="1" w:color="000000"/>
        </w:pBdr>
        <w:jc w:val="center"/>
        <w:rPr>
          <w:rFonts w:ascii="Century Schoolbook" w:eastAsia="Century Schoolbook" w:hAnsi="Century Schoolbook" w:cs="Century Schoolboo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E675FC2" wp14:editId="4ED158C3">
            <wp:simplePos x="0" y="0"/>
            <wp:positionH relativeFrom="column">
              <wp:posOffset>5351009</wp:posOffset>
            </wp:positionH>
            <wp:positionV relativeFrom="paragraph">
              <wp:posOffset>133350</wp:posOffset>
            </wp:positionV>
            <wp:extent cx="1021216" cy="904875"/>
            <wp:effectExtent l="0" t="0" r="0" b="0"/>
            <wp:wrapNone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1216" cy="90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0470F06" wp14:editId="51183F62">
            <wp:simplePos x="0" y="0"/>
            <wp:positionH relativeFrom="column">
              <wp:posOffset>47626</wp:posOffset>
            </wp:positionH>
            <wp:positionV relativeFrom="paragraph">
              <wp:posOffset>171450</wp:posOffset>
            </wp:positionV>
            <wp:extent cx="866775" cy="919307"/>
            <wp:effectExtent l="0" t="0" r="0" b="0"/>
            <wp:wrapNone/>
            <wp:docPr id="1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9193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FC35A56" w14:textId="77777777" w:rsidR="003637B6" w:rsidRDefault="003637B6">
      <w:pPr>
        <w:rPr>
          <w:rFonts w:ascii="Century Schoolbook" w:eastAsia="Century Schoolbook" w:hAnsi="Century Schoolbook" w:cs="Century Schoolbook"/>
          <w:b/>
          <w:sz w:val="28"/>
          <w:szCs w:val="28"/>
        </w:rPr>
      </w:pPr>
    </w:p>
    <w:p w14:paraId="246D48B8" w14:textId="77777777" w:rsidR="003637B6" w:rsidRDefault="00A4593E">
      <w:pPr>
        <w:jc w:val="center"/>
        <w:rPr>
          <w:rFonts w:ascii="Century Schoolbook" w:eastAsia="Century Schoolbook" w:hAnsi="Century Schoolbook" w:cs="Century Schoolbook"/>
          <w:sz w:val="28"/>
          <w:szCs w:val="28"/>
        </w:rPr>
      </w:pPr>
      <w:r>
        <w:rPr>
          <w:rFonts w:ascii="Century Schoolbook" w:eastAsia="Century Schoolbook" w:hAnsi="Century Schoolbook" w:cs="Century Schoolbook"/>
          <w:b/>
          <w:sz w:val="28"/>
          <w:szCs w:val="28"/>
        </w:rPr>
        <w:t>4</w:t>
      </w:r>
      <w:r>
        <w:rPr>
          <w:rFonts w:ascii="Century Schoolbook" w:eastAsia="Century Schoolbook" w:hAnsi="Century Schoolbook" w:cs="Century Schoolbook"/>
          <w:b/>
          <w:sz w:val="28"/>
          <w:szCs w:val="28"/>
          <w:vertAlign w:val="superscript"/>
        </w:rPr>
        <w:t>e</w:t>
      </w:r>
      <w:r>
        <w:rPr>
          <w:rFonts w:ascii="Century Schoolbook" w:eastAsia="Century Schoolbook" w:hAnsi="Century Schoolbook" w:cs="Century Schoolbook"/>
          <w:b/>
          <w:sz w:val="28"/>
          <w:szCs w:val="28"/>
        </w:rPr>
        <w:t xml:space="preserve"> année</w:t>
      </w:r>
    </w:p>
    <w:p w14:paraId="0F8B8C85" w14:textId="77777777" w:rsidR="003637B6" w:rsidRDefault="00A4593E">
      <w:pPr>
        <w:jc w:val="center"/>
        <w:rPr>
          <w:rFonts w:ascii="Century Schoolbook" w:eastAsia="Century Schoolbook" w:hAnsi="Century Schoolbook" w:cs="Century Schoolbook"/>
          <w:b/>
          <w:sz w:val="28"/>
          <w:szCs w:val="28"/>
        </w:rPr>
      </w:pPr>
      <w:r>
        <w:rPr>
          <w:rFonts w:ascii="Century Schoolbook" w:eastAsia="Century Schoolbook" w:hAnsi="Century Schoolbook" w:cs="Century Schoolbook"/>
          <w:b/>
          <w:sz w:val="28"/>
          <w:szCs w:val="28"/>
        </w:rPr>
        <w:t>Année scolaire 2025-2026</w:t>
      </w:r>
    </w:p>
    <w:p w14:paraId="779A7D57" w14:textId="77777777" w:rsidR="003637B6" w:rsidRDefault="00A4593E">
      <w:pPr>
        <w:jc w:val="center"/>
        <w:rPr>
          <w:rFonts w:ascii="Century Schoolbook" w:eastAsia="Century Schoolbook" w:hAnsi="Century Schoolbook" w:cs="Century Schoolbook"/>
          <w:b/>
          <w:sz w:val="28"/>
          <w:szCs w:val="28"/>
        </w:rPr>
      </w:pPr>
      <w:r>
        <w:rPr>
          <w:rFonts w:ascii="Century Schoolbook" w:eastAsia="Century Schoolbook" w:hAnsi="Century Schoolbook" w:cs="Century Schoolbook"/>
          <w:b/>
          <w:sz w:val="28"/>
          <w:szCs w:val="28"/>
        </w:rPr>
        <w:t>Articles scolaires</w:t>
      </w:r>
    </w:p>
    <w:p w14:paraId="7CC76731" w14:textId="77777777" w:rsidR="003637B6" w:rsidRDefault="003637B6">
      <w:pPr>
        <w:rPr>
          <w:rFonts w:ascii="Century Schoolbook" w:eastAsia="Century Schoolbook" w:hAnsi="Century Schoolbook" w:cs="Century Schoolbook"/>
          <w:sz w:val="22"/>
          <w:szCs w:val="22"/>
        </w:rPr>
      </w:pPr>
    </w:p>
    <w:p w14:paraId="08CEB4EC" w14:textId="77777777" w:rsidR="003637B6" w:rsidRDefault="00A4593E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Voici la liste des articles scolaires nécessaires pour le début de l’année.</w:t>
      </w:r>
    </w:p>
    <w:p w14:paraId="7CFF676B" w14:textId="77777777" w:rsidR="003637B6" w:rsidRDefault="003637B6">
      <w:pPr>
        <w:jc w:val="both"/>
        <w:rPr>
          <w:rFonts w:ascii="Calibri" w:eastAsia="Calibri" w:hAnsi="Calibri" w:cs="Calibri"/>
          <w:sz w:val="16"/>
          <w:szCs w:val="16"/>
        </w:rPr>
      </w:pPr>
    </w:p>
    <w:tbl>
      <w:tblPr>
        <w:tblStyle w:val="a1"/>
        <w:tblW w:w="99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3"/>
        <w:gridCol w:w="1134"/>
        <w:gridCol w:w="7989"/>
      </w:tblGrid>
      <w:tr w:rsidR="003637B6" w14:paraId="5FC0A18A" w14:textId="77777777">
        <w:trPr>
          <w:jc w:val="center"/>
        </w:trPr>
        <w:tc>
          <w:tcPr>
            <w:tcW w:w="853" w:type="dxa"/>
            <w:shd w:val="clear" w:color="auto" w:fill="D9D9D9"/>
            <w:vAlign w:val="center"/>
          </w:tcPr>
          <w:p w14:paraId="6D2F8215" w14:textId="77777777" w:rsidR="003637B6" w:rsidRDefault="00A4593E">
            <w:pPr>
              <w:spacing w:before="120" w:after="12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b/>
                <w:sz w:val="24"/>
                <w:szCs w:val="24"/>
              </w:rPr>
              <w:t>✔</w:t>
            </w:r>
          </w:p>
        </w:tc>
        <w:tc>
          <w:tcPr>
            <w:tcW w:w="113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29E568A" w14:textId="77777777" w:rsidR="003637B6" w:rsidRDefault="00A4593E">
            <w:pPr>
              <w:spacing w:before="120" w:after="12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Quantité</w:t>
            </w:r>
          </w:p>
        </w:tc>
        <w:tc>
          <w:tcPr>
            <w:tcW w:w="79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F6AD02A" w14:textId="77777777" w:rsidR="003637B6" w:rsidRDefault="00A4593E">
            <w:pPr>
              <w:spacing w:before="120" w:after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DESCRIPTION DE L’ARTICLE</w:t>
            </w:r>
          </w:p>
        </w:tc>
      </w:tr>
      <w:tr w:rsidR="003637B6" w14:paraId="76B33D09" w14:textId="77777777">
        <w:trPr>
          <w:trHeight w:val="340"/>
          <w:jc w:val="center"/>
        </w:trPr>
        <w:tc>
          <w:tcPr>
            <w:tcW w:w="9976" w:type="dxa"/>
            <w:gridSpan w:val="3"/>
          </w:tcPr>
          <w:p w14:paraId="7C021381" w14:textId="77777777" w:rsidR="003637B6" w:rsidRDefault="00A4593E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Étuis :</w:t>
            </w:r>
          </w:p>
        </w:tc>
      </w:tr>
      <w:tr w:rsidR="003637B6" w14:paraId="0CE48945" w14:textId="77777777">
        <w:trPr>
          <w:trHeight w:val="340"/>
          <w:jc w:val="center"/>
        </w:trPr>
        <w:tc>
          <w:tcPr>
            <w:tcW w:w="853" w:type="dxa"/>
          </w:tcPr>
          <w:p w14:paraId="5539882A" w14:textId="77777777" w:rsidR="003637B6" w:rsidRDefault="003637B6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B29A3E1" w14:textId="77777777" w:rsidR="003637B6" w:rsidRDefault="00A4593E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7989" w:type="dxa"/>
            <w:vAlign w:val="center"/>
          </w:tcPr>
          <w:p w14:paraId="2780A271" w14:textId="77777777" w:rsidR="003637B6" w:rsidRDefault="00A4593E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Bâton de colle (40 g)</w:t>
            </w:r>
          </w:p>
        </w:tc>
      </w:tr>
      <w:tr w:rsidR="003637B6" w14:paraId="78274ECA" w14:textId="77777777">
        <w:trPr>
          <w:trHeight w:val="340"/>
          <w:jc w:val="center"/>
        </w:trPr>
        <w:tc>
          <w:tcPr>
            <w:tcW w:w="853" w:type="dxa"/>
          </w:tcPr>
          <w:p w14:paraId="3672C2BB" w14:textId="77777777" w:rsidR="003637B6" w:rsidRDefault="003637B6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BA54F48" w14:textId="77777777" w:rsidR="003637B6" w:rsidRDefault="00A4593E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7989" w:type="dxa"/>
            <w:vAlign w:val="center"/>
          </w:tcPr>
          <w:p w14:paraId="3FDF64B5" w14:textId="77777777" w:rsidR="003637B6" w:rsidRDefault="00A4593E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Crayons effaçables à sec</w:t>
            </w:r>
          </w:p>
        </w:tc>
      </w:tr>
      <w:tr w:rsidR="003637B6" w14:paraId="0E3D19A1" w14:textId="77777777">
        <w:trPr>
          <w:trHeight w:val="340"/>
          <w:jc w:val="center"/>
        </w:trPr>
        <w:tc>
          <w:tcPr>
            <w:tcW w:w="853" w:type="dxa"/>
          </w:tcPr>
          <w:p w14:paraId="17068FD3" w14:textId="77777777" w:rsidR="003637B6" w:rsidRDefault="003637B6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1C84F9E" w14:textId="77777777" w:rsidR="003637B6" w:rsidRDefault="00A4593E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15</w:t>
            </w:r>
          </w:p>
        </w:tc>
        <w:tc>
          <w:tcPr>
            <w:tcW w:w="7989" w:type="dxa"/>
            <w:vAlign w:val="center"/>
          </w:tcPr>
          <w:p w14:paraId="2CA3428E" w14:textId="77777777" w:rsidR="003637B6" w:rsidRDefault="00A4593E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Crayons de plomb </w:t>
            </w:r>
          </w:p>
        </w:tc>
      </w:tr>
      <w:tr w:rsidR="003637B6" w14:paraId="134C5CD5" w14:textId="77777777">
        <w:trPr>
          <w:trHeight w:val="340"/>
          <w:jc w:val="center"/>
        </w:trPr>
        <w:tc>
          <w:tcPr>
            <w:tcW w:w="853" w:type="dxa"/>
          </w:tcPr>
          <w:p w14:paraId="590CF95F" w14:textId="77777777" w:rsidR="003637B6" w:rsidRDefault="003637B6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1C7A114" w14:textId="77777777" w:rsidR="003637B6" w:rsidRDefault="00A4593E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7989" w:type="dxa"/>
            <w:vAlign w:val="center"/>
          </w:tcPr>
          <w:p w14:paraId="427B67DD" w14:textId="77777777" w:rsidR="003637B6" w:rsidRDefault="00A4593E">
            <w:pPr>
              <w:rPr>
                <w:rFonts w:ascii="Calibri" w:eastAsia="Calibri" w:hAnsi="Calibri" w:cs="Calibri"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Crayons noirs permanents 1 </w:t>
            </w:r>
            <w:r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  <w:t>pointe fine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et</w:t>
            </w:r>
            <w:r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1</w:t>
            </w:r>
            <w:proofErr w:type="gram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  <w:t>pointe ultra fine</w:t>
            </w:r>
          </w:p>
        </w:tc>
      </w:tr>
      <w:tr w:rsidR="003637B6" w14:paraId="64CF50B2" w14:textId="77777777">
        <w:trPr>
          <w:trHeight w:val="340"/>
          <w:jc w:val="center"/>
        </w:trPr>
        <w:tc>
          <w:tcPr>
            <w:tcW w:w="853" w:type="dxa"/>
          </w:tcPr>
          <w:p w14:paraId="73921F28" w14:textId="77777777" w:rsidR="003637B6" w:rsidRDefault="003637B6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7C2422F" w14:textId="77777777" w:rsidR="003637B6" w:rsidRDefault="00A4593E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7989" w:type="dxa"/>
            <w:vAlign w:val="center"/>
          </w:tcPr>
          <w:p w14:paraId="0271DA46" w14:textId="77777777" w:rsidR="003637B6" w:rsidRDefault="00A4593E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Ensemble 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de  crayons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de couleur en bois</w:t>
            </w:r>
          </w:p>
        </w:tc>
      </w:tr>
      <w:tr w:rsidR="003637B6" w14:paraId="63340242" w14:textId="77777777">
        <w:trPr>
          <w:trHeight w:val="340"/>
          <w:jc w:val="center"/>
        </w:trPr>
        <w:tc>
          <w:tcPr>
            <w:tcW w:w="853" w:type="dxa"/>
          </w:tcPr>
          <w:p w14:paraId="0057AF63" w14:textId="77777777" w:rsidR="003637B6" w:rsidRDefault="003637B6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EF0109A" w14:textId="77777777" w:rsidR="003637B6" w:rsidRDefault="00A4593E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7989" w:type="dxa"/>
            <w:vAlign w:val="center"/>
          </w:tcPr>
          <w:p w14:paraId="1AB9C129" w14:textId="77777777" w:rsidR="003637B6" w:rsidRDefault="00A4593E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Ensemble de crayons feutres </w:t>
            </w:r>
          </w:p>
        </w:tc>
      </w:tr>
      <w:tr w:rsidR="003637B6" w14:paraId="3CE98DB9" w14:textId="77777777">
        <w:trPr>
          <w:trHeight w:val="340"/>
          <w:jc w:val="center"/>
        </w:trPr>
        <w:tc>
          <w:tcPr>
            <w:tcW w:w="853" w:type="dxa"/>
          </w:tcPr>
          <w:p w14:paraId="5D4778F0" w14:textId="77777777" w:rsidR="003637B6" w:rsidRDefault="003637B6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9F77CA9" w14:textId="77777777" w:rsidR="003637B6" w:rsidRDefault="00A4593E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7989" w:type="dxa"/>
            <w:vAlign w:val="center"/>
          </w:tcPr>
          <w:p w14:paraId="46762155" w14:textId="77777777" w:rsidR="003637B6" w:rsidRDefault="00A4593E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Étuis MOUS à crayons</w:t>
            </w:r>
          </w:p>
        </w:tc>
      </w:tr>
      <w:tr w:rsidR="003637B6" w14:paraId="5631A265" w14:textId="77777777">
        <w:trPr>
          <w:trHeight w:val="340"/>
          <w:jc w:val="center"/>
        </w:trPr>
        <w:tc>
          <w:tcPr>
            <w:tcW w:w="853" w:type="dxa"/>
          </w:tcPr>
          <w:p w14:paraId="66EED5DC" w14:textId="77777777" w:rsidR="003637B6" w:rsidRDefault="003637B6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38F4916" w14:textId="77777777" w:rsidR="003637B6" w:rsidRDefault="00A4593E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  <w:tc>
          <w:tcPr>
            <w:tcW w:w="7989" w:type="dxa"/>
            <w:vAlign w:val="center"/>
          </w:tcPr>
          <w:p w14:paraId="5AF3CDF9" w14:textId="77777777" w:rsidR="003637B6" w:rsidRDefault="00A4593E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Gommes à effacer</w:t>
            </w:r>
          </w:p>
        </w:tc>
      </w:tr>
      <w:tr w:rsidR="003637B6" w14:paraId="57841B51" w14:textId="77777777">
        <w:trPr>
          <w:trHeight w:val="340"/>
          <w:jc w:val="center"/>
        </w:trPr>
        <w:tc>
          <w:tcPr>
            <w:tcW w:w="853" w:type="dxa"/>
          </w:tcPr>
          <w:p w14:paraId="492FEDD5" w14:textId="77777777" w:rsidR="003637B6" w:rsidRDefault="003637B6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EC3E8DB" w14:textId="77777777" w:rsidR="003637B6" w:rsidRDefault="00A4593E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7989" w:type="dxa"/>
            <w:vAlign w:val="center"/>
          </w:tcPr>
          <w:p w14:paraId="4CC909A7" w14:textId="77777777" w:rsidR="003637B6" w:rsidRDefault="00A4593E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Surligneurs (de différentes couleurs)</w:t>
            </w:r>
          </w:p>
        </w:tc>
      </w:tr>
      <w:tr w:rsidR="003637B6" w14:paraId="5A1BE8A4" w14:textId="77777777">
        <w:trPr>
          <w:trHeight w:val="340"/>
          <w:jc w:val="center"/>
        </w:trPr>
        <w:tc>
          <w:tcPr>
            <w:tcW w:w="853" w:type="dxa"/>
          </w:tcPr>
          <w:p w14:paraId="0218CF7E" w14:textId="77777777" w:rsidR="003637B6" w:rsidRDefault="003637B6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CDCB8D1" w14:textId="77777777" w:rsidR="003637B6" w:rsidRDefault="00A4593E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7989" w:type="dxa"/>
            <w:vAlign w:val="center"/>
          </w:tcPr>
          <w:p w14:paraId="0AAAEB92" w14:textId="77777777" w:rsidR="003637B6" w:rsidRDefault="00A4593E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Paire de ciseaux</w:t>
            </w:r>
          </w:p>
        </w:tc>
      </w:tr>
      <w:tr w:rsidR="003637B6" w14:paraId="6E7DCF38" w14:textId="77777777">
        <w:trPr>
          <w:trHeight w:val="340"/>
          <w:jc w:val="center"/>
        </w:trPr>
        <w:tc>
          <w:tcPr>
            <w:tcW w:w="853" w:type="dxa"/>
          </w:tcPr>
          <w:p w14:paraId="7BB8B764" w14:textId="77777777" w:rsidR="003637B6" w:rsidRDefault="003637B6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8606C23" w14:textId="77777777" w:rsidR="003637B6" w:rsidRDefault="00A4593E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7989" w:type="dxa"/>
            <w:vAlign w:val="center"/>
          </w:tcPr>
          <w:p w14:paraId="262181D0" w14:textId="77777777" w:rsidR="003637B6" w:rsidRDefault="00A4593E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Stylos </w:t>
            </w:r>
          </w:p>
        </w:tc>
      </w:tr>
      <w:tr w:rsidR="003637B6" w14:paraId="5F49EAFA" w14:textId="77777777">
        <w:trPr>
          <w:trHeight w:val="340"/>
          <w:jc w:val="center"/>
        </w:trPr>
        <w:tc>
          <w:tcPr>
            <w:tcW w:w="853" w:type="dxa"/>
          </w:tcPr>
          <w:p w14:paraId="6B837C32" w14:textId="77777777" w:rsidR="003637B6" w:rsidRDefault="003637B6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E4076E3" w14:textId="77777777" w:rsidR="003637B6" w:rsidRDefault="00A4593E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7989" w:type="dxa"/>
            <w:vAlign w:val="center"/>
          </w:tcPr>
          <w:p w14:paraId="7A1DAB84" w14:textId="77777777" w:rsidR="003637B6" w:rsidRDefault="00A4593E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Taille-crayon avec réservoir</w:t>
            </w:r>
          </w:p>
        </w:tc>
      </w:tr>
      <w:tr w:rsidR="003637B6" w14:paraId="6D686B71" w14:textId="77777777">
        <w:trPr>
          <w:trHeight w:val="340"/>
          <w:jc w:val="center"/>
        </w:trPr>
        <w:tc>
          <w:tcPr>
            <w:tcW w:w="9976" w:type="dxa"/>
            <w:gridSpan w:val="3"/>
          </w:tcPr>
          <w:p w14:paraId="31C854C2" w14:textId="77777777" w:rsidR="003637B6" w:rsidRDefault="00A4593E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Cahiers divers :</w:t>
            </w:r>
          </w:p>
        </w:tc>
      </w:tr>
      <w:tr w:rsidR="003637B6" w14:paraId="01D852BD" w14:textId="77777777">
        <w:trPr>
          <w:trHeight w:val="340"/>
          <w:jc w:val="center"/>
        </w:trPr>
        <w:tc>
          <w:tcPr>
            <w:tcW w:w="853" w:type="dxa"/>
          </w:tcPr>
          <w:p w14:paraId="59EECD81" w14:textId="77777777" w:rsidR="003637B6" w:rsidRDefault="003637B6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94EA6A7" w14:textId="77777777" w:rsidR="003637B6" w:rsidRDefault="00A4593E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  <w:tc>
          <w:tcPr>
            <w:tcW w:w="7989" w:type="dxa"/>
            <w:vAlign w:val="center"/>
          </w:tcPr>
          <w:p w14:paraId="195C37E0" w14:textId="77777777" w:rsidR="003637B6" w:rsidRDefault="00A4593E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Cahiers 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d’ exercices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lignés, 32 pages (7 mm 27,6 cm X 21,2 cm)</w:t>
            </w:r>
          </w:p>
        </w:tc>
      </w:tr>
      <w:tr w:rsidR="003637B6" w14:paraId="05979EF6" w14:textId="77777777">
        <w:trPr>
          <w:trHeight w:val="340"/>
          <w:jc w:val="center"/>
        </w:trPr>
        <w:tc>
          <w:tcPr>
            <w:tcW w:w="853" w:type="dxa"/>
          </w:tcPr>
          <w:p w14:paraId="62EABF46" w14:textId="77777777" w:rsidR="003637B6" w:rsidRDefault="003637B6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2B8DD7C" w14:textId="77777777" w:rsidR="003637B6" w:rsidRDefault="00A4593E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7989" w:type="dxa"/>
            <w:vAlign w:val="center"/>
          </w:tcPr>
          <w:p w14:paraId="6915D4F5" w14:textId="77777777" w:rsidR="003637B6" w:rsidRDefault="00A4593E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Cahiers quadrillés 4-1 po, 40 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pages  (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>27,6 cm X 21,2 cm)</w:t>
            </w:r>
          </w:p>
        </w:tc>
      </w:tr>
      <w:tr w:rsidR="003637B6" w14:paraId="73C94DDA" w14:textId="77777777">
        <w:trPr>
          <w:trHeight w:val="340"/>
          <w:jc w:val="center"/>
        </w:trPr>
        <w:tc>
          <w:tcPr>
            <w:tcW w:w="853" w:type="dxa"/>
          </w:tcPr>
          <w:p w14:paraId="24BA02AF" w14:textId="77777777" w:rsidR="003637B6" w:rsidRDefault="003637B6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F05B9B6" w14:textId="77777777" w:rsidR="003637B6" w:rsidRDefault="00A4593E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</w:t>
            </w:r>
          </w:p>
        </w:tc>
        <w:tc>
          <w:tcPr>
            <w:tcW w:w="7989" w:type="dxa"/>
            <w:vAlign w:val="center"/>
          </w:tcPr>
          <w:p w14:paraId="69B22F31" w14:textId="77777777" w:rsidR="003637B6" w:rsidRDefault="00A4593E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Duo-tang avec attaches et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pochettes dans les 2 couvertures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br/>
            </w:r>
            <w:r>
              <w:rPr>
                <w:rFonts w:ascii="Calibri" w:eastAsia="Calibri" w:hAnsi="Calibri" w:cs="Calibri"/>
                <w:sz w:val="24"/>
                <w:szCs w:val="24"/>
              </w:rPr>
              <w:t>dont 1 jaune (pour la musique) et un mauve (pour l’anglais)</w:t>
            </w:r>
          </w:p>
        </w:tc>
      </w:tr>
      <w:tr w:rsidR="003637B6" w14:paraId="065138DF" w14:textId="77777777">
        <w:trPr>
          <w:trHeight w:val="340"/>
          <w:jc w:val="center"/>
        </w:trPr>
        <w:tc>
          <w:tcPr>
            <w:tcW w:w="853" w:type="dxa"/>
          </w:tcPr>
          <w:p w14:paraId="0CBCA959" w14:textId="77777777" w:rsidR="003637B6" w:rsidRDefault="003637B6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CB96644" w14:textId="77777777" w:rsidR="003637B6" w:rsidRDefault="00A4593E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</w:t>
            </w:r>
          </w:p>
        </w:tc>
        <w:tc>
          <w:tcPr>
            <w:tcW w:w="7989" w:type="dxa"/>
            <w:vAlign w:val="center"/>
          </w:tcPr>
          <w:p w14:paraId="2F951B9E" w14:textId="77777777" w:rsidR="003637B6" w:rsidRDefault="00A4593E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Pochettes de plastique</w:t>
            </w:r>
          </w:p>
        </w:tc>
      </w:tr>
      <w:tr w:rsidR="003637B6" w14:paraId="050D26A2" w14:textId="77777777">
        <w:trPr>
          <w:trHeight w:val="340"/>
          <w:jc w:val="center"/>
        </w:trPr>
        <w:tc>
          <w:tcPr>
            <w:tcW w:w="9976" w:type="dxa"/>
            <w:gridSpan w:val="3"/>
          </w:tcPr>
          <w:p w14:paraId="74FF6686" w14:textId="77777777" w:rsidR="003637B6" w:rsidRDefault="00A4593E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Autres :</w:t>
            </w:r>
          </w:p>
        </w:tc>
      </w:tr>
      <w:tr w:rsidR="003637B6" w14:paraId="550D17EF" w14:textId="77777777">
        <w:trPr>
          <w:trHeight w:val="340"/>
          <w:jc w:val="center"/>
        </w:trPr>
        <w:tc>
          <w:tcPr>
            <w:tcW w:w="853" w:type="dxa"/>
          </w:tcPr>
          <w:p w14:paraId="648FC361" w14:textId="77777777" w:rsidR="003637B6" w:rsidRDefault="003637B6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A4758B8" w14:textId="77777777" w:rsidR="003637B6" w:rsidRDefault="00A4593E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7989" w:type="dxa"/>
            <w:vAlign w:val="center"/>
          </w:tcPr>
          <w:p w14:paraId="1E238E0C" w14:textId="77777777" w:rsidR="003637B6" w:rsidRDefault="00A4593E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Calculatrice de base</w:t>
            </w:r>
          </w:p>
        </w:tc>
      </w:tr>
      <w:tr w:rsidR="003637B6" w14:paraId="4326AA9D" w14:textId="77777777">
        <w:trPr>
          <w:trHeight w:val="340"/>
          <w:jc w:val="center"/>
        </w:trPr>
        <w:tc>
          <w:tcPr>
            <w:tcW w:w="853" w:type="dxa"/>
          </w:tcPr>
          <w:p w14:paraId="725C00CA" w14:textId="77777777" w:rsidR="003637B6" w:rsidRDefault="003637B6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4E9744D6" w14:textId="77777777" w:rsidR="003637B6" w:rsidRDefault="00A4593E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7989" w:type="dxa"/>
            <w:vAlign w:val="center"/>
          </w:tcPr>
          <w:p w14:paraId="1C389E89" w14:textId="77777777" w:rsidR="003637B6" w:rsidRDefault="00A4593E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Paire d’espadrilles pour l’éducation physique et la classe</w:t>
            </w:r>
          </w:p>
        </w:tc>
      </w:tr>
      <w:tr w:rsidR="003637B6" w14:paraId="69A77554" w14:textId="77777777">
        <w:trPr>
          <w:trHeight w:val="340"/>
          <w:jc w:val="center"/>
        </w:trPr>
        <w:tc>
          <w:tcPr>
            <w:tcW w:w="853" w:type="dxa"/>
          </w:tcPr>
          <w:p w14:paraId="3D6C0F65" w14:textId="77777777" w:rsidR="003637B6" w:rsidRDefault="003637B6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5975EAB" w14:textId="77777777" w:rsidR="003637B6" w:rsidRDefault="00A4593E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7989" w:type="dxa"/>
            <w:vAlign w:val="center"/>
          </w:tcPr>
          <w:p w14:paraId="4B17C32D" w14:textId="77777777" w:rsidR="003637B6" w:rsidRDefault="00A4593E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Règle en plastique (30 cm) </w:t>
            </w:r>
          </w:p>
        </w:tc>
      </w:tr>
      <w:tr w:rsidR="003637B6" w14:paraId="5D476124" w14:textId="77777777">
        <w:trPr>
          <w:trHeight w:val="340"/>
          <w:jc w:val="center"/>
        </w:trPr>
        <w:tc>
          <w:tcPr>
            <w:tcW w:w="853" w:type="dxa"/>
          </w:tcPr>
          <w:p w14:paraId="584D0B81" w14:textId="77777777" w:rsidR="003637B6" w:rsidRDefault="003637B6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1EBF3499" w14:textId="77777777" w:rsidR="003637B6" w:rsidRDefault="00A4593E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7989" w:type="dxa"/>
            <w:vAlign w:val="center"/>
          </w:tcPr>
          <w:p w14:paraId="2851982B" w14:textId="77777777" w:rsidR="003637B6" w:rsidRDefault="00A4593E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Sac en tissu pour ranger les vêtements d’éducation physique (et un deuxième optionnel pour ranger les souliers)</w:t>
            </w:r>
          </w:p>
        </w:tc>
      </w:tr>
    </w:tbl>
    <w:p w14:paraId="166692C6" w14:textId="77777777" w:rsidR="003637B6" w:rsidRDefault="003637B6">
      <w:pPr>
        <w:jc w:val="both"/>
        <w:rPr>
          <w:rFonts w:ascii="Century Schoolbook" w:eastAsia="Century Schoolbook" w:hAnsi="Century Schoolbook" w:cs="Century Schoolbook"/>
          <w:sz w:val="24"/>
          <w:szCs w:val="24"/>
        </w:rPr>
      </w:pPr>
    </w:p>
    <w:tbl>
      <w:tblPr>
        <w:tblStyle w:val="a2"/>
        <w:tblW w:w="9995" w:type="dxa"/>
        <w:tblInd w:w="112" w:type="dxa"/>
        <w:tblBorders>
          <w:top w:val="dashed" w:sz="4" w:space="0" w:color="3B3838"/>
          <w:left w:val="dashed" w:sz="4" w:space="0" w:color="3B3838"/>
          <w:bottom w:val="dashed" w:sz="4" w:space="0" w:color="3B3838"/>
          <w:right w:val="dashed" w:sz="4" w:space="0" w:color="3B3838"/>
          <w:insideH w:val="single" w:sz="4" w:space="0" w:color="3B3838"/>
          <w:insideV w:val="dashed" w:sz="4" w:space="0" w:color="3B3838"/>
        </w:tblBorders>
        <w:tblLayout w:type="fixed"/>
        <w:tblLook w:val="0000" w:firstRow="0" w:lastRow="0" w:firstColumn="0" w:lastColumn="0" w:noHBand="0" w:noVBand="0"/>
      </w:tblPr>
      <w:tblGrid>
        <w:gridCol w:w="868"/>
        <w:gridCol w:w="1134"/>
        <w:gridCol w:w="7993"/>
      </w:tblGrid>
      <w:tr w:rsidR="003637B6" w14:paraId="06615DD8" w14:textId="77777777">
        <w:tc>
          <w:tcPr>
            <w:tcW w:w="868" w:type="dxa"/>
            <w:tcBorders>
              <w:top w:val="dashed" w:sz="4" w:space="0" w:color="3B3838"/>
              <w:left w:val="dashed" w:sz="4" w:space="0" w:color="3B3838"/>
              <w:bottom w:val="dashed" w:sz="4" w:space="0" w:color="3B3838"/>
              <w:right w:val="dashed" w:sz="4" w:space="0" w:color="3B3838"/>
            </w:tcBorders>
            <w:vAlign w:val="center"/>
          </w:tcPr>
          <w:p w14:paraId="78197098" w14:textId="77777777" w:rsidR="003637B6" w:rsidRDefault="003637B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ashed" w:sz="4" w:space="0" w:color="3B3838"/>
              <w:left w:val="dashed" w:sz="4" w:space="0" w:color="3B3838"/>
              <w:bottom w:val="dashed" w:sz="4" w:space="0" w:color="3B3838"/>
              <w:right w:val="dashed" w:sz="4" w:space="0" w:color="3B3838"/>
            </w:tcBorders>
            <w:vAlign w:val="center"/>
          </w:tcPr>
          <w:p w14:paraId="0301800B" w14:textId="77777777" w:rsidR="003637B6" w:rsidRDefault="00A4593E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7993" w:type="dxa"/>
            <w:tcBorders>
              <w:top w:val="dashed" w:sz="4" w:space="0" w:color="3B3838"/>
              <w:left w:val="dashed" w:sz="4" w:space="0" w:color="3B3838"/>
              <w:bottom w:val="dashed" w:sz="4" w:space="0" w:color="3B3838"/>
              <w:right w:val="dashed" w:sz="4" w:space="0" w:color="3B3838"/>
            </w:tcBorders>
            <w:vAlign w:val="center"/>
          </w:tcPr>
          <w:p w14:paraId="6B99CD2E" w14:textId="018353E1" w:rsidR="003637B6" w:rsidRDefault="00A4593E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Flûte (voir liste de matériel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) Facultatif</w:t>
            </w:r>
          </w:p>
        </w:tc>
      </w:tr>
      <w:tr w:rsidR="003637B6" w14:paraId="160AC7E6" w14:textId="77777777">
        <w:tc>
          <w:tcPr>
            <w:tcW w:w="868" w:type="dxa"/>
            <w:tcBorders>
              <w:top w:val="dashed" w:sz="4" w:space="0" w:color="3B3838"/>
              <w:left w:val="dashed" w:sz="4" w:space="0" w:color="3B3838"/>
              <w:bottom w:val="dashed" w:sz="4" w:space="0" w:color="3B3838"/>
              <w:right w:val="dashed" w:sz="4" w:space="0" w:color="3B3838"/>
            </w:tcBorders>
            <w:vAlign w:val="center"/>
          </w:tcPr>
          <w:p w14:paraId="6059E2E3" w14:textId="77777777" w:rsidR="003637B6" w:rsidRDefault="003637B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ashed" w:sz="4" w:space="0" w:color="3B3838"/>
              <w:left w:val="dashed" w:sz="4" w:space="0" w:color="3B3838"/>
              <w:bottom w:val="dashed" w:sz="4" w:space="0" w:color="3B3838"/>
              <w:right w:val="dashed" w:sz="4" w:space="0" w:color="3B3838"/>
            </w:tcBorders>
            <w:vAlign w:val="center"/>
          </w:tcPr>
          <w:p w14:paraId="7361F9E0" w14:textId="77777777" w:rsidR="003637B6" w:rsidRDefault="00A4593E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7993" w:type="dxa"/>
            <w:tcBorders>
              <w:top w:val="dashed" w:sz="4" w:space="0" w:color="3B3838"/>
              <w:left w:val="dashed" w:sz="4" w:space="0" w:color="3B3838"/>
              <w:bottom w:val="dashed" w:sz="4" w:space="0" w:color="3B3838"/>
              <w:right w:val="dashed" w:sz="4" w:space="0" w:color="3B3838"/>
            </w:tcBorders>
            <w:vAlign w:val="center"/>
          </w:tcPr>
          <w:p w14:paraId="10BBF74C" w14:textId="3D2B4400" w:rsidR="003637B6" w:rsidRDefault="00A4593E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Paire d’écouteurs (style casque d’écoute) pour ordinateur (voir liste de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matériel scolaire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)  Facultatif</w:t>
            </w:r>
          </w:p>
        </w:tc>
      </w:tr>
    </w:tbl>
    <w:p w14:paraId="36A37941" w14:textId="77777777" w:rsidR="003637B6" w:rsidRDefault="003637B6">
      <w:pPr>
        <w:jc w:val="both"/>
        <w:rPr>
          <w:rFonts w:ascii="Century Schoolbook" w:eastAsia="Century Schoolbook" w:hAnsi="Century Schoolbook" w:cs="Century Schoolbook"/>
          <w:sz w:val="24"/>
          <w:szCs w:val="24"/>
        </w:rPr>
      </w:pPr>
    </w:p>
    <w:p w14:paraId="386F7D05" w14:textId="77777777" w:rsidR="003637B6" w:rsidRDefault="00A4593E">
      <w:pPr>
        <w:jc w:val="both"/>
        <w:rPr>
          <w:rFonts w:ascii="Century Schoolbook" w:eastAsia="Century Schoolbook" w:hAnsi="Century Schoolbook" w:cs="Century Schoolbook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2A446327" wp14:editId="1C9C8CC3">
                <wp:simplePos x="0" y="0"/>
                <wp:positionH relativeFrom="column">
                  <wp:posOffset>-126999</wp:posOffset>
                </wp:positionH>
                <wp:positionV relativeFrom="paragraph">
                  <wp:posOffset>114300</wp:posOffset>
                </wp:positionV>
                <wp:extent cx="6896100" cy="80962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17000" y="3456468"/>
                          <a:ext cx="6858000" cy="647065"/>
                        </a:xfrm>
                        <a:prstGeom prst="rect">
                          <a:avLst/>
                        </a:prstGeom>
                        <a:noFill/>
                        <a:ln w="9525" cap="rnd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672F4E" w14:textId="77777777" w:rsidR="003637B6" w:rsidRDefault="00A4593E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4"/>
                              </w:rPr>
                              <w:t>NOTE 1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</w:rPr>
                              <w:t xml:space="preserve"> : Bien identifier tous les articles de votre enfant en y inscrivant son nom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u w:val="single"/>
                              </w:rPr>
                              <w:t>avant le début des classes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</w:rPr>
                              <w:t>.</w:t>
                            </w:r>
                          </w:p>
                          <w:p w14:paraId="318E91A3" w14:textId="77777777" w:rsidR="003637B6" w:rsidRDefault="00A4593E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4"/>
                              </w:rPr>
                              <w:t>NOTE 2 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</w:rPr>
                              <w:t xml:space="preserve">: Il est préférable d’acheter du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4"/>
                              </w:rPr>
                              <w:t>matériel de bonne qualité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</w:rPr>
                              <w:t xml:space="preserve"> pour éviter de devoir en racheter en cours d’année.</w:t>
                            </w:r>
                          </w:p>
                          <w:p w14:paraId="4575ECF0" w14:textId="77777777" w:rsidR="003637B6" w:rsidRDefault="003637B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114300</wp:posOffset>
                </wp:positionV>
                <wp:extent cx="6896100" cy="809625"/>
                <wp:effectExtent b="0" l="0" r="0" t="0"/>
                <wp:wrapNone/>
                <wp:docPr id="8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96100" cy="809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81BEA75" w14:textId="77777777" w:rsidR="003637B6" w:rsidRDefault="003637B6">
      <w:pPr>
        <w:jc w:val="both"/>
        <w:rPr>
          <w:rFonts w:ascii="Century Schoolbook" w:eastAsia="Century Schoolbook" w:hAnsi="Century Schoolbook" w:cs="Century Schoolbook"/>
          <w:sz w:val="16"/>
          <w:szCs w:val="16"/>
        </w:rPr>
      </w:pPr>
    </w:p>
    <w:p w14:paraId="51FE4279" w14:textId="77777777" w:rsidR="003637B6" w:rsidRDefault="003637B6">
      <w:pPr>
        <w:jc w:val="both"/>
        <w:rPr>
          <w:rFonts w:ascii="Century Schoolbook" w:eastAsia="Century Schoolbook" w:hAnsi="Century Schoolbook" w:cs="Century Schoolbook"/>
          <w:sz w:val="24"/>
          <w:szCs w:val="24"/>
        </w:rPr>
      </w:pPr>
    </w:p>
    <w:p w14:paraId="22491019" w14:textId="77777777" w:rsidR="003637B6" w:rsidRDefault="003637B6">
      <w:pPr>
        <w:jc w:val="both"/>
        <w:rPr>
          <w:rFonts w:ascii="Century Schoolbook" w:eastAsia="Century Schoolbook" w:hAnsi="Century Schoolbook" w:cs="Century Schoolbook"/>
          <w:sz w:val="24"/>
          <w:szCs w:val="24"/>
        </w:rPr>
      </w:pPr>
    </w:p>
    <w:p w14:paraId="67FB5763" w14:textId="77777777" w:rsidR="003637B6" w:rsidRDefault="003637B6">
      <w:pPr>
        <w:jc w:val="both"/>
        <w:rPr>
          <w:rFonts w:ascii="Century Schoolbook" w:eastAsia="Century Schoolbook" w:hAnsi="Century Schoolbook" w:cs="Century Schoolbook"/>
          <w:sz w:val="24"/>
          <w:szCs w:val="24"/>
        </w:rPr>
      </w:pPr>
    </w:p>
    <w:p w14:paraId="305455AB" w14:textId="77777777" w:rsidR="003637B6" w:rsidRDefault="003637B6">
      <w:pPr>
        <w:jc w:val="both"/>
        <w:rPr>
          <w:rFonts w:ascii="Century Schoolbook" w:eastAsia="Century Schoolbook" w:hAnsi="Century Schoolbook" w:cs="Century Schoolbook"/>
          <w:sz w:val="24"/>
          <w:szCs w:val="24"/>
        </w:rPr>
      </w:pPr>
    </w:p>
    <w:sectPr w:rsidR="003637B6">
      <w:headerReference w:type="default" r:id="rId10"/>
      <w:footerReference w:type="default" r:id="rId11"/>
      <w:pgSz w:w="12240" w:h="15840"/>
      <w:pgMar w:top="1418" w:right="992" w:bottom="666" w:left="992" w:header="567" w:footer="10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EC2F35" w14:textId="77777777" w:rsidR="00A4593E" w:rsidRDefault="00A4593E">
      <w:r>
        <w:separator/>
      </w:r>
    </w:p>
  </w:endnote>
  <w:endnote w:type="continuationSeparator" w:id="0">
    <w:p w14:paraId="3A0E54E7" w14:textId="77777777" w:rsidR="00A4593E" w:rsidRDefault="00A45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D8C4213B-4A7E-46B8-9213-7100F6C886FE}"/>
    <w:embedItalic r:id="rId2" w:fontKey="{7D753449-4FEF-425A-A0D3-6BCFDB4EDD1E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349E4D27-E693-47B5-B75A-2DFD48148B6C}"/>
    <w:embedBold r:id="rId4" w:fontKey="{B639B18C-A195-4FDC-8AF7-40B5942E50E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DA9D63F-EAF6-43EA-A568-3E6E6CA29CC2}"/>
    <w:embedBold r:id="rId6" w:fontKey="{467183B7-B502-46A4-B223-6073201D6E2D}"/>
  </w:font>
  <w:font w:name="Noto Sans Symbols">
    <w:charset w:val="00"/>
    <w:family w:val="auto"/>
    <w:pitch w:val="default"/>
    <w:embedRegular r:id="rId7" w:fontKey="{AE20B859-110B-46EB-B374-C318E854CAB2}"/>
    <w:embedBold r:id="rId8" w:fontKey="{F903DD31-B24F-4453-91CA-378371FEB6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E09C414-C949-434C-8457-53A8F28798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61981" w14:textId="77777777" w:rsidR="003637B6" w:rsidRDefault="00A4593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  <w:p w14:paraId="0CAD52C4" w14:textId="77777777" w:rsidR="003637B6" w:rsidRDefault="003637B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704CE811" w14:textId="77777777" w:rsidR="003637B6" w:rsidRDefault="003637B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516FBD39" w14:textId="77777777" w:rsidR="003637B6" w:rsidRDefault="00A4593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t>Verso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67C8AA" w14:textId="77777777" w:rsidR="00A4593E" w:rsidRDefault="00A4593E">
      <w:r>
        <w:separator/>
      </w:r>
    </w:p>
  </w:footnote>
  <w:footnote w:type="continuationSeparator" w:id="0">
    <w:p w14:paraId="129CED39" w14:textId="77777777" w:rsidR="00A4593E" w:rsidRDefault="00A459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36F57" w14:textId="77777777" w:rsidR="003637B6" w:rsidRDefault="00A4593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44AB2E9F" wp14:editId="76286446">
              <wp:simplePos x="0" y="0"/>
              <wp:positionH relativeFrom="column">
                <wp:posOffset>2857500</wp:posOffset>
              </wp:positionH>
              <wp:positionV relativeFrom="paragraph">
                <wp:posOffset>-215899</wp:posOffset>
              </wp:positionV>
              <wp:extent cx="3800475" cy="904875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49800" y="3234450"/>
                        <a:ext cx="2792400" cy="1091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5E2C9C" w14:textId="77777777" w:rsidR="003637B6" w:rsidRDefault="00A4593E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28"/>
                            </w:rPr>
                            <w:t>École Saint-Dominique</w:t>
                          </w:r>
                        </w:p>
                        <w:p w14:paraId="2DE24413" w14:textId="77777777" w:rsidR="003637B6" w:rsidRDefault="00A4593E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8"/>
                            </w:rPr>
                            <w:t>2, rue de l’Entente</w:t>
                          </w:r>
                        </w:p>
                        <w:p w14:paraId="5C5A59DA" w14:textId="77777777" w:rsidR="003637B6" w:rsidRDefault="00A4593E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8"/>
                            </w:rPr>
                            <w:t>Lévis (Québec) G6V 1R2</w:t>
                          </w:r>
                        </w:p>
                        <w:p w14:paraId="1135EEF1" w14:textId="77777777" w:rsidR="003637B6" w:rsidRDefault="00A4593E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8"/>
                            </w:rPr>
                            <w:t xml:space="preserve">Téléphone : 418 838-8545  </w:t>
                          </w:r>
                        </w:p>
                        <w:p w14:paraId="5D1C58DC" w14:textId="77777777" w:rsidR="003637B6" w:rsidRDefault="00A4593E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8"/>
                            </w:rPr>
                            <w:t>St-Dominique@csnavigateurs.qc.ca</w:t>
                          </w:r>
                        </w:p>
                        <w:p w14:paraId="2389CA70" w14:textId="77777777" w:rsidR="003637B6" w:rsidRDefault="003637B6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2857500</wp:posOffset>
              </wp:positionH>
              <wp:positionV relativeFrom="paragraph">
                <wp:posOffset>-215899</wp:posOffset>
              </wp:positionV>
              <wp:extent cx="3800475" cy="904875"/>
              <wp:effectExtent b="0" l="0" r="0" t="0"/>
              <wp:wrapNone/>
              <wp:docPr id="7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00475" cy="9048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69BBB75" wp14:editId="1F732BE2">
          <wp:simplePos x="0" y="0"/>
          <wp:positionH relativeFrom="column">
            <wp:posOffset>3180</wp:posOffset>
          </wp:positionH>
          <wp:positionV relativeFrom="paragraph">
            <wp:posOffset>-85086</wp:posOffset>
          </wp:positionV>
          <wp:extent cx="864235" cy="800100"/>
          <wp:effectExtent l="0" t="0" r="0" b="0"/>
          <wp:wrapNone/>
          <wp:docPr id="1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4235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5334609" w14:textId="77777777" w:rsidR="003637B6" w:rsidRDefault="003637B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1B126A30" w14:textId="77777777" w:rsidR="003637B6" w:rsidRDefault="003637B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2C807FA4" w14:textId="77777777" w:rsidR="003637B6" w:rsidRDefault="003637B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58AD8600" w14:textId="77777777" w:rsidR="003637B6" w:rsidRDefault="00A4593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3360"/>
      </w:tabs>
      <w:rPr>
        <w:color w:val="000000"/>
      </w:rPr>
    </w:pPr>
    <w:r>
      <w:rPr>
        <w:color w:val="000000"/>
      </w:rPr>
      <w:tab/>
    </w:r>
  </w:p>
  <w:p w14:paraId="13FA9C86" w14:textId="77777777" w:rsidR="003637B6" w:rsidRDefault="003637B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3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7B6"/>
    <w:rsid w:val="003637B6"/>
    <w:rsid w:val="00722615"/>
    <w:rsid w:val="00A45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CCDF6"/>
  <w15:docId w15:val="{E6E7CABF-47A6-47C4-B96C-9C26FC950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KBsrjrntB6TM5Udm6VaEyPBRtg==">CgMxLjA4AHIhMWRQODhqX1lCZEZNR2VwWFJlTURJeU5Yc2tHbm4wbW1S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194</Words>
  <Characters>1069</Characters>
  <Application>Microsoft Office Word</Application>
  <DocSecurity>4</DocSecurity>
  <Lines>8</Lines>
  <Paragraphs>2</Paragraphs>
  <ScaleCrop>false</ScaleCrop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Martineau Sonia</dc:creator>
  <cp:lastModifiedBy>Barriault Valérie</cp:lastModifiedBy>
  <cp:revision>2</cp:revision>
  <dcterms:created xsi:type="dcterms:W3CDTF">2025-06-03T14:55:00Z</dcterms:created>
  <dcterms:modified xsi:type="dcterms:W3CDTF">2025-06-03T14:55:00Z</dcterms:modified>
</cp:coreProperties>
</file>