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8C710" w14:textId="77777777" w:rsidR="00C733F0" w:rsidRDefault="000E39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3"/>
        <w:jc w:val="right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École Saint-Dominique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D94EE3F" wp14:editId="6584C8D1">
            <wp:simplePos x="0" y="0"/>
            <wp:positionH relativeFrom="column">
              <wp:posOffset>19050</wp:posOffset>
            </wp:positionH>
            <wp:positionV relativeFrom="paragraph">
              <wp:posOffset>71502</wp:posOffset>
            </wp:positionV>
            <wp:extent cx="888365" cy="822325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82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89810F" w14:textId="77777777" w:rsidR="00C733F0" w:rsidRDefault="000E39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133"/>
        <w:jc w:val="right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2, rue de l’Entente </w:t>
      </w:r>
    </w:p>
    <w:p w14:paraId="22290AE5" w14:textId="77777777" w:rsidR="00C733F0" w:rsidRDefault="000E39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138"/>
        <w:jc w:val="right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Lévis (Québec) G6V 1R2 </w:t>
      </w:r>
    </w:p>
    <w:p w14:paraId="1B93C2FE" w14:textId="77777777" w:rsidR="00C733F0" w:rsidRDefault="000E39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79"/>
        <w:jc w:val="right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Téléphone : 418 838-8545  </w:t>
      </w:r>
    </w:p>
    <w:p w14:paraId="53A403F5" w14:textId="3EFAE96C" w:rsidR="0014632F" w:rsidRDefault="001463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139"/>
        <w:jc w:val="right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St-dominique@cssdn.gouv.qc.ca</w:t>
      </w:r>
    </w:p>
    <w:p w14:paraId="5552893C" w14:textId="6335B4DE" w:rsidR="0014632F" w:rsidRDefault="001463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139"/>
        <w:jc w:val="right"/>
        <w:rPr>
          <w:rFonts w:ascii="Calibri" w:eastAsia="Calibri" w:hAnsi="Calibri" w:cs="Calibri"/>
          <w:color w:val="000000"/>
          <w:sz w:val="19"/>
          <w:szCs w:val="19"/>
        </w:rPr>
      </w:pPr>
    </w:p>
    <w:p w14:paraId="035C02CF" w14:textId="2FD6D40F" w:rsidR="00C733F0" w:rsidRDefault="0014632F" w:rsidP="001463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7" w:line="240" w:lineRule="auto"/>
        <w:ind w:right="4684"/>
        <w:jc w:val="center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3218E347" wp14:editId="0E5B15ED">
            <wp:simplePos x="0" y="0"/>
            <wp:positionH relativeFrom="column">
              <wp:posOffset>4907915</wp:posOffset>
            </wp:positionH>
            <wp:positionV relativeFrom="paragraph">
              <wp:posOffset>29845</wp:posOffset>
            </wp:positionV>
            <wp:extent cx="1069340" cy="746125"/>
            <wp:effectExtent l="0" t="0" r="0" b="0"/>
            <wp:wrapSquare wrapText="left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74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Préscolaire </w:t>
      </w:r>
    </w:p>
    <w:p w14:paraId="3D81DCD6" w14:textId="77777777" w:rsidR="0014632F" w:rsidRDefault="000E39EF" w:rsidP="001463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01"/>
        <w:jc w:val="center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Année scolaire 20</w:t>
      </w:r>
      <w:r w:rsidR="00186860">
        <w:rPr>
          <w:rFonts w:ascii="Arial Narrow" w:eastAsia="Arial Narrow" w:hAnsi="Arial Narrow" w:cs="Arial Narrow"/>
          <w:b/>
          <w:color w:val="000000"/>
          <w:sz w:val="24"/>
          <w:szCs w:val="24"/>
        </w:rPr>
        <w:t>24</w:t>
      </w:r>
      <w:r>
        <w:rPr>
          <w:rFonts w:ascii="Arial Narrow" w:eastAsia="Arial Narrow" w:hAnsi="Arial Narrow" w:cs="Arial Narrow"/>
          <w:b/>
          <w:sz w:val="24"/>
          <w:szCs w:val="24"/>
        </w:rPr>
        <w:t>-202</w:t>
      </w:r>
      <w:r w:rsidR="00186860">
        <w:rPr>
          <w:rFonts w:ascii="Arial Narrow" w:eastAsia="Arial Narrow" w:hAnsi="Arial Narrow" w:cs="Arial Narrow"/>
          <w:b/>
          <w:sz w:val="24"/>
          <w:szCs w:val="24"/>
        </w:rPr>
        <w:t>5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</w:p>
    <w:p w14:paraId="084C2ECA" w14:textId="25761149" w:rsidR="00C733F0" w:rsidRPr="0014632F" w:rsidRDefault="000E39EF" w:rsidP="001463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01"/>
        <w:jc w:val="center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Voici la liste des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articles </w:t>
      </w:r>
      <w:r w:rsidR="0014632F">
        <w:rPr>
          <w:rFonts w:ascii="Arial Narrow" w:eastAsia="Arial Narrow" w:hAnsi="Arial Narrow" w:cs="Arial Narrow"/>
          <w:b/>
          <w:color w:val="000000"/>
          <w:sz w:val="24"/>
          <w:szCs w:val="24"/>
        </w:rPr>
        <w:t>scolaires nécessaires</w:t>
      </w:r>
      <w:r w:rsidR="0014632F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pour le début de l’année</w:t>
      </w:r>
    </w:p>
    <w:tbl>
      <w:tblPr>
        <w:tblStyle w:val="a"/>
        <w:tblW w:w="1066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"/>
        <w:gridCol w:w="552"/>
        <w:gridCol w:w="14"/>
        <w:gridCol w:w="1015"/>
        <w:gridCol w:w="14"/>
        <w:gridCol w:w="9037"/>
        <w:gridCol w:w="14"/>
      </w:tblGrid>
      <w:tr w:rsidR="00C733F0" w14:paraId="7D717DD2" w14:textId="77777777" w:rsidTr="005F6204">
        <w:trPr>
          <w:gridBefore w:val="1"/>
          <w:wBefore w:w="14" w:type="dxa"/>
          <w:trHeight w:val="32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BA005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✔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D933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Quantité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5D42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DESCRIPTION DE L’ARTICLE</w:t>
            </w:r>
          </w:p>
        </w:tc>
      </w:tr>
      <w:tr w:rsidR="00C733F0" w14:paraId="1E6D113E" w14:textId="77777777" w:rsidTr="005F6204">
        <w:trPr>
          <w:gridBefore w:val="1"/>
          <w:wBefore w:w="14" w:type="dxa"/>
          <w:trHeight w:val="278"/>
        </w:trPr>
        <w:tc>
          <w:tcPr>
            <w:tcW w:w="10646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4E11F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Étuis</w:t>
            </w:r>
          </w:p>
        </w:tc>
      </w:tr>
      <w:tr w:rsidR="00C733F0" w14:paraId="1B8F9EDD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4D17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55D4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3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E8421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Bâtons de colle (40 g) - pas de colle mauve s.v.p.</w:t>
            </w:r>
          </w:p>
        </w:tc>
      </w:tr>
      <w:tr w:rsidR="00C733F0" w14:paraId="56EEEC4A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3297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7AE6F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3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BC19A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Crayons de plomb</w:t>
            </w:r>
          </w:p>
        </w:tc>
      </w:tr>
      <w:tr w:rsidR="00C733F0" w14:paraId="52BC949D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A754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F1031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F700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Crayon noir permanent pointe fine</w:t>
            </w:r>
          </w:p>
        </w:tc>
      </w:tr>
      <w:tr w:rsidR="00C733F0" w14:paraId="26A9CD32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E2E2B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DE702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42B30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Ensemble de crayons de bois (24 couleurs incluant beige et </w:t>
            </w:r>
            <w:r>
              <w:rPr>
                <w:rFonts w:ascii="Calibri" w:eastAsia="Calibri" w:hAnsi="Calibri" w:cs="Calibri"/>
                <w:color w:val="000000"/>
              </w:rPr>
              <w:t>gris)</w:t>
            </w:r>
          </w:p>
        </w:tc>
      </w:tr>
      <w:tr w:rsidR="00C733F0" w14:paraId="1CCF3DD2" w14:textId="77777777" w:rsidTr="005F6204">
        <w:trPr>
          <w:gridBefore w:val="1"/>
          <w:wBefore w:w="14" w:type="dxa"/>
          <w:trHeight w:val="260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BB46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A4A8B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A6F5E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Ensemble de 16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gros crayons </w:t>
            </w:r>
            <w:r>
              <w:rPr>
                <w:rFonts w:ascii="Calibri" w:eastAsia="Calibri" w:hAnsi="Calibri" w:cs="Calibri"/>
                <w:color w:val="000000"/>
              </w:rPr>
              <w:t xml:space="preserve">feutres à pointes larges </w:t>
            </w:r>
            <w:r>
              <w:rPr>
                <w:rFonts w:ascii="Calibri" w:eastAsia="Calibri" w:hAnsi="Calibri" w:cs="Calibri"/>
              </w:rPr>
              <w:t>incluant beige et gris</w:t>
            </w:r>
          </w:p>
        </w:tc>
      </w:tr>
      <w:tr w:rsidR="00C733F0" w14:paraId="5643BDC9" w14:textId="77777777" w:rsidTr="005F6204">
        <w:trPr>
          <w:gridBefore w:val="1"/>
          <w:wBefore w:w="14" w:type="dxa"/>
          <w:trHeight w:val="296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35E81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D6410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4948E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Étui à crayons souple </w:t>
            </w:r>
            <w:r>
              <w:rPr>
                <w:rFonts w:ascii="Calibri" w:eastAsia="Calibri" w:hAnsi="Calibri" w:cs="Calibri"/>
                <w:b/>
                <w:color w:val="000000"/>
              </w:rPr>
              <w:t>à deux compartiments</w:t>
            </w:r>
          </w:p>
        </w:tc>
      </w:tr>
      <w:tr w:rsidR="00C733F0" w14:paraId="30EC96A1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BCAE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763C3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EFC0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Gomme à effacer</w:t>
            </w:r>
          </w:p>
        </w:tc>
      </w:tr>
      <w:tr w:rsidR="00C733F0" w14:paraId="6E130547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B7E51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9F5D7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9223B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Marqueurs effaçables à sec (pas de marqueurs rouges et jaunes s.v.p.)</w:t>
            </w:r>
          </w:p>
        </w:tc>
      </w:tr>
      <w:tr w:rsidR="00C733F0" w14:paraId="0D73331D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E5872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3FDBC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9D37C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Paire de </w:t>
            </w:r>
            <w:r>
              <w:rPr>
                <w:rFonts w:ascii="Calibri" w:eastAsia="Calibri" w:hAnsi="Calibri" w:cs="Calibri"/>
                <w:color w:val="000000"/>
              </w:rPr>
              <w:t>ciseaux (si votre enfant est gaucher, prévoir des ciseaux pour gaucher)</w:t>
            </w:r>
          </w:p>
        </w:tc>
      </w:tr>
      <w:tr w:rsidR="00C733F0" w14:paraId="77FF9BED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84B4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A477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301D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Taille-crayon avec réservoir</w:t>
            </w:r>
          </w:p>
        </w:tc>
      </w:tr>
      <w:tr w:rsidR="00C733F0" w14:paraId="34542557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D9AC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57A7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760A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Ruban adhésif</w:t>
            </w:r>
          </w:p>
        </w:tc>
      </w:tr>
      <w:tr w:rsidR="00C733F0" w14:paraId="1A9F5657" w14:textId="77777777" w:rsidTr="005F6204">
        <w:trPr>
          <w:gridBefore w:val="1"/>
          <w:wBefore w:w="14" w:type="dxa"/>
          <w:trHeight w:val="278"/>
        </w:trPr>
        <w:tc>
          <w:tcPr>
            <w:tcW w:w="10646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4DEE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Cahiers divers</w:t>
            </w:r>
          </w:p>
        </w:tc>
      </w:tr>
      <w:tr w:rsidR="00C733F0" w14:paraId="1960FDA2" w14:textId="77777777" w:rsidTr="005F6204">
        <w:trPr>
          <w:gridBefore w:val="1"/>
          <w:wBefore w:w="14" w:type="dxa"/>
          <w:trHeight w:val="280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007E4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BB02F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2ECBE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Cartable 1 pouce avec pochette transparente à l’avant et au dos</w:t>
            </w:r>
          </w:p>
        </w:tc>
      </w:tr>
      <w:tr w:rsidR="00C733F0" w14:paraId="732ADD40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E3B4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3E8B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1F48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Duo-tang en plastique avec </w:t>
            </w:r>
            <w:r>
              <w:rPr>
                <w:rFonts w:ascii="Calibri" w:eastAsia="Calibri" w:hAnsi="Calibri" w:cs="Calibri"/>
                <w:color w:val="000000"/>
              </w:rPr>
              <w:t>pochettes et 3 attaches</w:t>
            </w:r>
          </w:p>
        </w:tc>
      </w:tr>
      <w:tr w:rsidR="00C733F0" w14:paraId="52FE1FE9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6E71F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D684D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73C39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Pochette plastique fermeture velcro à 3 trous</w:t>
            </w:r>
          </w:p>
        </w:tc>
      </w:tr>
      <w:tr w:rsidR="00C733F0" w14:paraId="5F6A6106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B193D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43311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80165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Livre à colorier</w:t>
            </w:r>
          </w:p>
        </w:tc>
      </w:tr>
      <w:tr w:rsidR="00C733F0" w14:paraId="1C013FA2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8FB26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79DB9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8F89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Paquet de 5 séparateurs en carton</w:t>
            </w:r>
          </w:p>
        </w:tc>
      </w:tr>
      <w:tr w:rsidR="00C733F0" w14:paraId="5DB755F9" w14:textId="77777777" w:rsidTr="005F6204">
        <w:trPr>
          <w:gridBefore w:val="1"/>
          <w:wBefore w:w="14" w:type="dxa"/>
          <w:trHeight w:val="278"/>
        </w:trPr>
        <w:tc>
          <w:tcPr>
            <w:tcW w:w="10646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DA8D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Autres</w:t>
            </w:r>
          </w:p>
        </w:tc>
      </w:tr>
      <w:tr w:rsidR="00C733F0" w14:paraId="26593070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09F2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C769C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1584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Grand carton noir (20 po X 26 po)</w:t>
            </w:r>
          </w:p>
        </w:tc>
      </w:tr>
      <w:tr w:rsidR="00C733F0" w14:paraId="48056606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3F71A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B860D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10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25FE3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Pochettes de plastique transparent</w:t>
            </w:r>
          </w:p>
        </w:tc>
      </w:tr>
      <w:tr w:rsidR="00C733F0" w14:paraId="5934219F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D6DD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983B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ECEE6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Masque de sommeil pour </w:t>
            </w:r>
            <w:r>
              <w:rPr>
                <w:rFonts w:ascii="Calibri" w:eastAsia="Calibri" w:hAnsi="Calibri" w:cs="Calibri"/>
              </w:rPr>
              <w:t>enfant</w:t>
            </w:r>
          </w:p>
        </w:tc>
      </w:tr>
      <w:tr w:rsidR="00186860" w14:paraId="75856C91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27291" w14:textId="77777777" w:rsidR="00186860" w:rsidRDefault="00186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0EEC" w14:textId="1AA2F096" w:rsidR="00186860" w:rsidRDefault="00186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3634E" w14:textId="4BD4382E" w:rsidR="00186860" w:rsidRDefault="00186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Planche à pince</w:t>
            </w:r>
          </w:p>
        </w:tc>
      </w:tr>
      <w:tr w:rsidR="00C733F0" w14:paraId="088153BF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AC952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3299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3C8F7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Couvre-tout (tablier de peinture à manches longues)</w:t>
            </w:r>
          </w:p>
        </w:tc>
      </w:tr>
      <w:tr w:rsidR="00C733F0" w14:paraId="2240A483" w14:textId="77777777" w:rsidTr="005F6204">
        <w:trPr>
          <w:gridBefore w:val="1"/>
          <w:wBefore w:w="14" w:type="dxa"/>
          <w:trHeight w:val="816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679B6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2538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8909E" w14:textId="426FC39A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2" w:right="239" w:firstLine="19"/>
              <w:rPr>
                <w:rFonts w:ascii="Calibri" w:eastAsia="Calibri" w:hAnsi="Calibri" w:cs="Calibri"/>
                <w:i/>
                <w:color w:val="000000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</w:rPr>
              <w:t>Paire de souliers</w:t>
            </w:r>
            <w:r w:rsidR="00186860">
              <w:rPr>
                <w:rFonts w:ascii="Calibri" w:eastAsia="Calibri" w:hAnsi="Calibri" w:cs="Calibri"/>
                <w:color w:val="000000"/>
              </w:rPr>
              <w:t xml:space="preserve"> à velcro</w:t>
            </w:r>
            <w:r>
              <w:rPr>
                <w:rFonts w:ascii="Calibri" w:eastAsia="Calibri" w:hAnsi="Calibri" w:cs="Calibri"/>
                <w:color w:val="000000"/>
              </w:rPr>
              <w:t xml:space="preserve"> (espadrilles qui serviront de souliers pour la classe et pour le gymnase) avec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des  seme</w:t>
            </w:r>
            <w:r>
              <w:rPr>
                <w:rFonts w:ascii="Calibri" w:eastAsia="Calibri" w:hAnsi="Calibri" w:cs="Calibri"/>
                <w:b/>
                <w:color w:val="000000"/>
              </w:rPr>
              <w:t>lles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qui ne marquent pas</w:t>
            </w:r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r>
              <w:rPr>
                <w:rFonts w:ascii="Calibri" w:eastAsia="Calibri" w:hAnsi="Calibri" w:cs="Calibri"/>
                <w:i/>
                <w:color w:val="000000"/>
                <w:highlight w:val="yellow"/>
              </w:rPr>
              <w:t xml:space="preserve">Les espadrilles à lumières sont très jolies, mais trop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highlight w:val="yellow"/>
              </w:rPr>
              <w:t>stimulantes  pour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highlight w:val="yellow"/>
              </w:rPr>
              <w:t xml:space="preserve"> les élèves. Merci d’en tenir compte.</w:t>
            </w:r>
          </w:p>
        </w:tc>
      </w:tr>
      <w:tr w:rsidR="00C733F0" w14:paraId="64A405B0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40863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28CCA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FFE85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Serviette de la </w:t>
            </w:r>
            <w:r>
              <w:rPr>
                <w:rFonts w:ascii="Calibri" w:eastAsia="Calibri" w:hAnsi="Calibri" w:cs="Calibri"/>
                <w:color w:val="000000"/>
              </w:rPr>
              <w:t>longueur de l’enfant (pas de serviette épaisse). Ex. : serviette de plage</w:t>
            </w:r>
          </w:p>
        </w:tc>
      </w:tr>
      <w:tr w:rsidR="00C733F0" w14:paraId="77F6E4A8" w14:textId="77777777" w:rsidTr="005F6204">
        <w:trPr>
          <w:gridBefore w:val="1"/>
          <w:wBefore w:w="14" w:type="dxa"/>
          <w:trHeight w:val="278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B14D2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A74A3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95B79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Sac à dos assez grand pour transporter un cahier à anneaux ou un grand livre</w:t>
            </w:r>
          </w:p>
        </w:tc>
      </w:tr>
      <w:tr w:rsidR="00C733F0" w14:paraId="16566652" w14:textId="77777777" w:rsidTr="005F6204">
        <w:trPr>
          <w:gridBefore w:val="1"/>
          <w:wBefore w:w="14" w:type="dxa"/>
          <w:trHeight w:val="815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EE79B" w14:textId="77777777" w:rsidR="00C733F0" w:rsidRDefault="00C73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818C6" w14:textId="7777777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B3A40" w14:textId="3505CAC7" w:rsidR="00C733F0" w:rsidRDefault="000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291" w:firstLine="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Dans un grand sac de plastique refermable identifié : sous-vêtements de rechange, paire de </w:t>
            </w:r>
            <w:r w:rsidR="0014632F">
              <w:rPr>
                <w:rFonts w:ascii="Calibri" w:eastAsia="Calibri" w:hAnsi="Calibri" w:cs="Calibri"/>
                <w:color w:val="000000"/>
              </w:rPr>
              <w:t>bas, chandail</w:t>
            </w:r>
            <w:r>
              <w:rPr>
                <w:rFonts w:ascii="Calibri" w:eastAsia="Calibri" w:hAnsi="Calibri" w:cs="Calibri"/>
                <w:color w:val="000000"/>
              </w:rPr>
              <w:t xml:space="preserve"> à manches courtes, pantalon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long, </w:t>
            </w:r>
            <w:r>
              <w:rPr>
                <w:rFonts w:ascii="Calibri" w:eastAsia="Calibri" w:hAnsi="Calibri" w:cs="Calibri"/>
                <w:color w:val="000000"/>
              </w:rPr>
              <w:t xml:space="preserve">ainsi qu’un sac de plastique pour le retour du </w:t>
            </w:r>
            <w:r w:rsidR="0014632F">
              <w:rPr>
                <w:rFonts w:ascii="Calibri" w:eastAsia="Calibri" w:hAnsi="Calibri" w:cs="Calibri"/>
                <w:color w:val="000000"/>
              </w:rPr>
              <w:t>linge sale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</w:tr>
      <w:tr w:rsidR="005F6204" w14:paraId="20FB3D60" w14:textId="77777777" w:rsidTr="005F6204">
        <w:trPr>
          <w:gridBefore w:val="1"/>
          <w:wBefore w:w="14" w:type="dxa"/>
          <w:trHeight w:val="231"/>
        </w:trPr>
        <w:tc>
          <w:tcPr>
            <w:tcW w:w="5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6420A" w14:textId="77777777" w:rsidR="005F6204" w:rsidRDefault="005F6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0477C" w14:textId="1CDFA074" w:rsidR="005F6204" w:rsidRDefault="005F6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90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32F51" w14:textId="782D5B52" w:rsidR="005F6204" w:rsidRDefault="005F6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291" w:firstLine="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Paire d’écouteurs (style casque d’écoute) pour ordinateur </w:t>
            </w:r>
            <w:r w:rsidR="000E39EF">
              <w:rPr>
                <w:rFonts w:ascii="Calibri" w:eastAsia="Calibri" w:hAnsi="Calibri" w:cs="Calibri"/>
                <w:b/>
                <w:color w:val="000000"/>
              </w:rPr>
              <w:t>(facultatif)</w:t>
            </w:r>
          </w:p>
        </w:tc>
      </w:tr>
      <w:tr w:rsidR="005F6204" w14:paraId="497F4275" w14:textId="77777777" w:rsidTr="005F6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166"/>
        </w:trPr>
        <w:tc>
          <w:tcPr>
            <w:tcW w:w="566" w:type="dxa"/>
            <w:gridSpan w:val="2"/>
          </w:tcPr>
          <w:p w14:paraId="3969D5A9" w14:textId="77777777" w:rsidR="005F6204" w:rsidRDefault="005F6204" w:rsidP="00532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29" w:type="dxa"/>
            <w:gridSpan w:val="2"/>
          </w:tcPr>
          <w:p w14:paraId="2C3698E0" w14:textId="681EA2B5" w:rsidR="005F6204" w:rsidRDefault="005F6204" w:rsidP="00532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51" w:type="dxa"/>
            <w:gridSpan w:val="2"/>
          </w:tcPr>
          <w:p w14:paraId="4593931B" w14:textId="146E577A" w:rsidR="005F6204" w:rsidRDefault="005F6204" w:rsidP="00532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0479A4E6" w14:textId="63F74804" w:rsidR="00C733F0" w:rsidRDefault="000E39EF" w:rsidP="005F62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right="32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Nous vous suggérons d’attendre la rencontre de parents si vous avez des questions à propos </w:t>
      </w:r>
      <w:r w:rsidR="0014632F">
        <w:rPr>
          <w:rFonts w:ascii="Calibri" w:eastAsia="Calibri" w:hAnsi="Calibri" w:cs="Calibri"/>
          <w:b/>
          <w:color w:val="000000"/>
        </w:rPr>
        <w:t>du matériel</w:t>
      </w:r>
      <w:r>
        <w:rPr>
          <w:rFonts w:ascii="Calibri" w:eastAsia="Calibri" w:hAnsi="Calibri" w:cs="Calibri"/>
          <w:b/>
          <w:color w:val="000000"/>
        </w:rPr>
        <w:t xml:space="preserve">. </w:t>
      </w:r>
    </w:p>
    <w:p w14:paraId="49B7CB78" w14:textId="1A91963D" w:rsidR="00C733F0" w:rsidRDefault="000E39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243" w:lineRule="auto"/>
        <w:ind w:left="17" w:right="152" w:firstLine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NOTE 1 </w:t>
      </w:r>
      <w:r>
        <w:rPr>
          <w:rFonts w:ascii="Calibri" w:eastAsia="Calibri" w:hAnsi="Calibri" w:cs="Calibri"/>
          <w:color w:val="000000"/>
        </w:rPr>
        <w:t>: Bien identifier tous les articles</w:t>
      </w:r>
      <w:r w:rsidR="0014632F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de votre enfant en y inscrivant son nom </w:t>
      </w:r>
      <w:r>
        <w:rPr>
          <w:rFonts w:ascii="Calibri" w:eastAsia="Calibri" w:hAnsi="Calibri" w:cs="Calibri"/>
          <w:color w:val="000000"/>
          <w:u w:val="single"/>
        </w:rPr>
        <w:t>avant le début des classes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2B05921D" w14:textId="77777777" w:rsidR="00C733F0" w:rsidRDefault="000E39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243" w:lineRule="auto"/>
        <w:ind w:left="17" w:right="152" w:firstLine="1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 xml:space="preserve">NOTE 2 </w:t>
      </w:r>
      <w:r>
        <w:rPr>
          <w:rFonts w:ascii="Calibri" w:eastAsia="Calibri" w:hAnsi="Calibri" w:cs="Calibri"/>
          <w:color w:val="000000"/>
        </w:rPr>
        <w:t xml:space="preserve">: Il est préférable d’acheter du </w:t>
      </w:r>
      <w:r>
        <w:rPr>
          <w:rFonts w:ascii="Calibri" w:eastAsia="Calibri" w:hAnsi="Calibri" w:cs="Calibri"/>
          <w:b/>
          <w:color w:val="000000"/>
        </w:rPr>
        <w:t xml:space="preserve">matériel de bonne qualité </w:t>
      </w:r>
      <w:r>
        <w:rPr>
          <w:rFonts w:ascii="Calibri" w:eastAsia="Calibri" w:hAnsi="Calibri" w:cs="Calibri"/>
          <w:color w:val="000000"/>
        </w:rPr>
        <w:t>pour éviter de devoir en racheter en cours d’année.</w:t>
      </w:r>
    </w:p>
    <w:p w14:paraId="0FC31C02" w14:textId="23FD4086" w:rsidR="00C733F0" w:rsidRDefault="000E39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243" w:lineRule="auto"/>
        <w:ind w:left="17" w:right="152" w:firstLine="14"/>
        <w:rPr>
          <w:b/>
          <w:sz w:val="19"/>
          <w:szCs w:val="19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***Matériel didactique (voir liste matériel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Coopsco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>)</w:t>
      </w:r>
      <w:r>
        <w:rPr>
          <w:rFonts w:ascii="Calibri" w:eastAsia="Calibri" w:hAnsi="Calibri" w:cs="Calibri"/>
          <w:sz w:val="26"/>
          <w:szCs w:val="26"/>
        </w:rPr>
        <w:t xml:space="preserve"> à se procurer chez </w:t>
      </w:r>
      <w:proofErr w:type="spellStart"/>
      <w:r>
        <w:rPr>
          <w:rFonts w:ascii="Calibri" w:eastAsia="Calibri" w:hAnsi="Calibri" w:cs="Calibri"/>
          <w:sz w:val="26"/>
          <w:szCs w:val="26"/>
        </w:rPr>
        <w:t>Coopsco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ou Renaud-Bray: </w:t>
      </w:r>
      <w:r>
        <w:rPr>
          <w:b/>
          <w:sz w:val="19"/>
          <w:szCs w:val="19"/>
        </w:rPr>
        <w:t>Raconte-moi l'alphabet : mon carnet (avec autocollants)</w:t>
      </w:r>
    </w:p>
    <w:p w14:paraId="4B16386A" w14:textId="77777777" w:rsidR="00C733F0" w:rsidRDefault="00C733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243" w:lineRule="auto"/>
        <w:ind w:left="17" w:right="152" w:firstLine="14"/>
        <w:rPr>
          <w:b/>
          <w:sz w:val="19"/>
          <w:szCs w:val="19"/>
        </w:rPr>
      </w:pPr>
    </w:p>
    <w:p w14:paraId="13074049" w14:textId="77777777" w:rsidR="005F6204" w:rsidRDefault="005F6204">
      <w:pPr>
        <w:widowControl w:val="0"/>
        <w:jc w:val="center"/>
        <w:rPr>
          <w:rFonts w:ascii="Calibri" w:eastAsia="Calibri" w:hAnsi="Calibri" w:cs="Calibri"/>
          <w:b/>
          <w:sz w:val="34"/>
          <w:szCs w:val="34"/>
        </w:rPr>
      </w:pPr>
    </w:p>
    <w:p w14:paraId="03BDD357" w14:textId="77777777" w:rsidR="005F6204" w:rsidRDefault="005F6204">
      <w:pPr>
        <w:rPr>
          <w:rFonts w:ascii="Calibri" w:eastAsia="Calibri" w:hAnsi="Calibri" w:cs="Calibri"/>
          <w:b/>
          <w:sz w:val="34"/>
          <w:szCs w:val="34"/>
        </w:rPr>
      </w:pPr>
      <w:r>
        <w:rPr>
          <w:rFonts w:ascii="Calibri" w:eastAsia="Calibri" w:hAnsi="Calibri" w:cs="Calibri"/>
          <w:b/>
          <w:sz w:val="34"/>
          <w:szCs w:val="34"/>
        </w:rPr>
        <w:br w:type="page"/>
      </w:r>
    </w:p>
    <w:p w14:paraId="49F56C85" w14:textId="77777777" w:rsidR="005F6204" w:rsidRDefault="005F6204">
      <w:pPr>
        <w:widowControl w:val="0"/>
        <w:jc w:val="center"/>
        <w:rPr>
          <w:rFonts w:ascii="Calibri" w:eastAsia="Calibri" w:hAnsi="Calibri" w:cs="Calibri"/>
          <w:b/>
          <w:sz w:val="34"/>
          <w:szCs w:val="34"/>
        </w:rPr>
      </w:pPr>
    </w:p>
    <w:p w14:paraId="68DFA42D" w14:textId="77777777" w:rsidR="005F6204" w:rsidRDefault="005F6204" w:rsidP="005F6204">
      <w:pPr>
        <w:widowControl w:val="0"/>
        <w:jc w:val="center"/>
        <w:rPr>
          <w:sz w:val="8"/>
          <w:szCs w:val="8"/>
        </w:rPr>
      </w:pPr>
      <w:r>
        <w:rPr>
          <w:rFonts w:ascii="Calibri" w:eastAsia="Calibri" w:hAnsi="Calibri" w:cs="Calibri"/>
          <w:b/>
          <w:sz w:val="34"/>
          <w:szCs w:val="34"/>
        </w:rPr>
        <w:t>O</w:t>
      </w:r>
      <w:r>
        <w:rPr>
          <w:rFonts w:ascii="Calibri" w:eastAsia="Calibri" w:hAnsi="Calibri" w:cs="Calibri"/>
          <w:b/>
          <w:sz w:val="30"/>
          <w:szCs w:val="30"/>
        </w:rPr>
        <w:t>rganisation du matériel scolaire</w:t>
      </w:r>
    </w:p>
    <w:p w14:paraId="66AA5402" w14:textId="77777777" w:rsidR="005F6204" w:rsidRDefault="005F6204" w:rsidP="005F6204">
      <w:pPr>
        <w:widowControl w:val="0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14:paraId="2F65CA69" w14:textId="77777777" w:rsidR="005F6204" w:rsidRDefault="005F6204" w:rsidP="005F6204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S’il vous plaît, veuillez organiser le matériel de cette façon à la maison :</w:t>
      </w:r>
    </w:p>
    <w:p w14:paraId="6F12F762" w14:textId="77777777" w:rsidR="005F6204" w:rsidRDefault="005F6204" w:rsidP="005F6204">
      <w:pPr>
        <w:widowControl w:val="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 xml:space="preserve"> </w:t>
      </w:r>
    </w:p>
    <w:p w14:paraId="45A95141" w14:textId="77777777" w:rsidR="005F6204" w:rsidRDefault="005F6204" w:rsidP="005F6204">
      <w:pPr>
        <w:widowControl w:val="0"/>
        <w:spacing w:line="283" w:lineRule="auto"/>
        <w:ind w:left="10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</w:rPr>
        <w:t>Dans un étui à crayon, placez :</w:t>
      </w:r>
    </w:p>
    <w:p w14:paraId="0B9EFEC3" w14:textId="77777777" w:rsidR="005F6204" w:rsidRDefault="005F6204" w:rsidP="005F6204">
      <w:pPr>
        <w:widowControl w:val="0"/>
        <w:numPr>
          <w:ilvl w:val="0"/>
          <w:numId w:val="1"/>
        </w:numPr>
        <w:spacing w:line="283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1 crayon de plomb aiguisé</w:t>
      </w:r>
    </w:p>
    <w:p w14:paraId="6DA031A4" w14:textId="77777777" w:rsidR="005F6204" w:rsidRDefault="005F6204" w:rsidP="005F6204">
      <w:pPr>
        <w:widowControl w:val="0"/>
        <w:numPr>
          <w:ilvl w:val="0"/>
          <w:numId w:val="1"/>
        </w:numPr>
        <w:spacing w:line="283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la</w:t>
      </w:r>
      <w:proofErr w:type="gramEnd"/>
      <w:r>
        <w:rPr>
          <w:rFonts w:ascii="Calibri" w:eastAsia="Calibri" w:hAnsi="Calibri" w:cs="Calibri"/>
        </w:rPr>
        <w:t xml:space="preserve"> gomme à effacer</w:t>
      </w:r>
    </w:p>
    <w:p w14:paraId="359D4043" w14:textId="77777777" w:rsidR="005F6204" w:rsidRDefault="005F6204" w:rsidP="005F6204">
      <w:pPr>
        <w:widowControl w:val="0"/>
        <w:numPr>
          <w:ilvl w:val="0"/>
          <w:numId w:val="1"/>
        </w:numPr>
        <w:spacing w:line="349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la</w:t>
      </w:r>
      <w:proofErr w:type="gramEnd"/>
      <w:r>
        <w:rPr>
          <w:rFonts w:ascii="Calibri" w:eastAsia="Calibri" w:hAnsi="Calibri" w:cs="Calibri"/>
        </w:rPr>
        <w:t xml:space="preserve"> paire de ciseaux</w:t>
      </w:r>
    </w:p>
    <w:p w14:paraId="6CB72287" w14:textId="77777777" w:rsidR="005F6204" w:rsidRDefault="005F6204" w:rsidP="005F6204">
      <w:pPr>
        <w:widowControl w:val="0"/>
        <w:numPr>
          <w:ilvl w:val="0"/>
          <w:numId w:val="1"/>
        </w:numPr>
        <w:spacing w:line="34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 bâton de colle</w:t>
      </w:r>
    </w:p>
    <w:p w14:paraId="48B48D3A" w14:textId="77777777" w:rsidR="005F6204" w:rsidRDefault="005F6204" w:rsidP="005F6204">
      <w:pPr>
        <w:widowControl w:val="0"/>
        <w:numPr>
          <w:ilvl w:val="0"/>
          <w:numId w:val="1"/>
        </w:numPr>
        <w:spacing w:line="349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le</w:t>
      </w:r>
      <w:proofErr w:type="gramEnd"/>
      <w:r>
        <w:rPr>
          <w:rFonts w:ascii="Calibri" w:eastAsia="Calibri" w:hAnsi="Calibri" w:cs="Calibri"/>
        </w:rPr>
        <w:t xml:space="preserve"> contenu d’une boîte de crayons de feutre</w:t>
      </w:r>
    </w:p>
    <w:p w14:paraId="519AD165" w14:textId="77777777" w:rsidR="005F6204" w:rsidRDefault="005F6204" w:rsidP="005F6204">
      <w:pPr>
        <w:widowControl w:val="0"/>
        <w:numPr>
          <w:ilvl w:val="0"/>
          <w:numId w:val="1"/>
        </w:numPr>
        <w:spacing w:line="349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le</w:t>
      </w:r>
      <w:proofErr w:type="gramEnd"/>
      <w:r>
        <w:rPr>
          <w:rFonts w:ascii="Calibri" w:eastAsia="Calibri" w:hAnsi="Calibri" w:cs="Calibri"/>
        </w:rPr>
        <w:t xml:space="preserve"> taille-crayons</w:t>
      </w:r>
    </w:p>
    <w:p w14:paraId="3B5FFC0A" w14:textId="77777777" w:rsidR="005F6204" w:rsidRDefault="005F6204" w:rsidP="005F6204">
      <w:pPr>
        <w:widowControl w:val="0"/>
        <w:ind w:left="70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</w:t>
      </w:r>
    </w:p>
    <w:p w14:paraId="6C54D822" w14:textId="77777777" w:rsidR="005F6204" w:rsidRDefault="005F6204" w:rsidP="005F6204">
      <w:pPr>
        <w:widowControl w:val="0"/>
        <w:spacing w:line="261" w:lineRule="auto"/>
        <w:ind w:left="10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</w:t>
      </w:r>
      <w:r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</w:rPr>
        <w:t>Dans l’autre compartiment, placez :</w:t>
      </w:r>
    </w:p>
    <w:p w14:paraId="0DF47BA7" w14:textId="77777777" w:rsidR="005F6204" w:rsidRDefault="005F6204" w:rsidP="005F6204">
      <w:pPr>
        <w:widowControl w:val="0"/>
        <w:numPr>
          <w:ilvl w:val="0"/>
          <w:numId w:val="4"/>
        </w:numPr>
        <w:spacing w:line="261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les</w:t>
      </w:r>
      <w:proofErr w:type="gramEnd"/>
      <w:r>
        <w:rPr>
          <w:rFonts w:ascii="Calibri" w:eastAsia="Calibri" w:hAnsi="Calibri" w:cs="Calibri"/>
        </w:rPr>
        <w:t xml:space="preserve"> crayons de bois aiguisés</w:t>
      </w:r>
    </w:p>
    <w:p w14:paraId="77386D56" w14:textId="77777777" w:rsidR="005F6204" w:rsidRDefault="005F6204" w:rsidP="005F6204">
      <w:pPr>
        <w:widowControl w:val="0"/>
        <w:ind w:left="70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</w:t>
      </w:r>
    </w:p>
    <w:p w14:paraId="4AC77ADF" w14:textId="77777777" w:rsidR="005F6204" w:rsidRDefault="005F6204" w:rsidP="005F6204">
      <w:pPr>
        <w:widowControl w:val="0"/>
        <w:ind w:left="10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</w:t>
      </w:r>
      <w:r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</w:rPr>
        <w:t>Dans un sac de plastique refermable identifié, placez :</w:t>
      </w:r>
    </w:p>
    <w:p w14:paraId="61C195F3" w14:textId="77777777" w:rsidR="005F6204" w:rsidRDefault="005F6204" w:rsidP="005F6204">
      <w:pPr>
        <w:widowControl w:val="0"/>
        <w:numPr>
          <w:ilvl w:val="0"/>
          <w:numId w:val="2"/>
        </w:numPr>
        <w:spacing w:line="34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 crayons de plomb aiguisés</w:t>
      </w:r>
    </w:p>
    <w:p w14:paraId="5AA27C6B" w14:textId="77777777" w:rsidR="005F6204" w:rsidRDefault="005F6204" w:rsidP="005F6204">
      <w:pPr>
        <w:widowControl w:val="0"/>
        <w:numPr>
          <w:ilvl w:val="0"/>
          <w:numId w:val="2"/>
        </w:numPr>
        <w:spacing w:line="34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 bâtons de colle</w:t>
      </w:r>
    </w:p>
    <w:p w14:paraId="268BF95A" w14:textId="77777777" w:rsidR="005F6204" w:rsidRDefault="005F6204" w:rsidP="005F6204">
      <w:pPr>
        <w:widowControl w:val="0"/>
        <w:numPr>
          <w:ilvl w:val="0"/>
          <w:numId w:val="2"/>
        </w:numPr>
        <w:spacing w:line="34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 crayons effaçables</w:t>
      </w:r>
    </w:p>
    <w:p w14:paraId="62E9BB6C" w14:textId="77777777" w:rsidR="005F6204" w:rsidRPr="0014632F" w:rsidRDefault="005F6204" w:rsidP="005F6204">
      <w:pPr>
        <w:widowControl w:val="0"/>
        <w:numPr>
          <w:ilvl w:val="0"/>
          <w:numId w:val="2"/>
        </w:numPr>
        <w:spacing w:line="34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 crayon permanent noir</w:t>
      </w:r>
    </w:p>
    <w:p w14:paraId="3BC8143F" w14:textId="77777777" w:rsidR="005F6204" w:rsidRDefault="005F6204" w:rsidP="005F6204">
      <w:pPr>
        <w:widowControl w:val="0"/>
        <w:ind w:left="10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</w:t>
      </w:r>
      <w:r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</w:rPr>
        <w:t>Dans un autre sac de plastique refermable identifié, placez :</w:t>
      </w:r>
    </w:p>
    <w:p w14:paraId="05BD91F4" w14:textId="77777777" w:rsidR="005F6204" w:rsidRDefault="005F6204" w:rsidP="005F6204">
      <w:pPr>
        <w:widowControl w:val="0"/>
        <w:ind w:left="70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 xml:space="preserve"> </w:t>
      </w:r>
    </w:p>
    <w:p w14:paraId="5494E1AE" w14:textId="77777777" w:rsidR="005F6204" w:rsidRDefault="005F6204" w:rsidP="005F6204">
      <w:pPr>
        <w:widowControl w:val="0"/>
        <w:numPr>
          <w:ilvl w:val="0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Les vêtements de rechange </w:t>
      </w:r>
    </w:p>
    <w:p w14:paraId="6EA2B835" w14:textId="77777777" w:rsidR="005F6204" w:rsidRDefault="005F6204" w:rsidP="005F6204">
      <w:pPr>
        <w:widowControl w:val="0"/>
        <w:jc w:val="right"/>
        <w:rPr>
          <w:color w:val="000000"/>
          <w:sz w:val="4"/>
          <w:szCs w:val="4"/>
        </w:rPr>
      </w:pPr>
      <w:r>
        <w:rPr>
          <w:rFonts w:ascii="Calibri" w:eastAsia="Calibri" w:hAnsi="Calibri" w:cs="Calibri"/>
        </w:rPr>
        <w:t xml:space="preserve">Merci de votre bonne collaboration !           </w:t>
      </w:r>
      <w:r>
        <w:rPr>
          <w:rFonts w:ascii="Calibri" w:eastAsia="Calibri" w:hAnsi="Calibri" w:cs="Calibri"/>
          <w:sz w:val="24"/>
          <w:szCs w:val="24"/>
        </w:rPr>
        <w:t>Les enseignantes du préscolaire</w:t>
      </w:r>
    </w:p>
    <w:p w14:paraId="2C862845" w14:textId="7381CDF3" w:rsidR="005F6204" w:rsidRDefault="005F6204">
      <w:pPr>
        <w:rPr>
          <w:rFonts w:ascii="Calibri" w:eastAsia="Calibri" w:hAnsi="Calibri" w:cs="Calibri"/>
          <w:b/>
          <w:sz w:val="34"/>
          <w:szCs w:val="34"/>
        </w:rPr>
      </w:pPr>
    </w:p>
    <w:sectPr w:rsidR="005F6204">
      <w:pgSz w:w="12240" w:h="15840"/>
      <w:pgMar w:top="425" w:right="890" w:bottom="98" w:left="69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8737261-96DD-4048-8EDA-5A256923E177}"/>
    <w:embedItalic r:id="rId2" w:fontKey="{75A309BB-C018-4C0C-8D4F-5FE7CBA2D2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79650BC-3D39-4E34-AF28-818E4A667942}"/>
    <w:embedBold r:id="rId4" w:fontKey="{A3351BA6-023F-4D7F-A260-29A1AA35219D}"/>
    <w:embedItalic r:id="rId5" w:fontKey="{71870A7F-EDEC-490B-AF19-64AA4A6543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1B57410-8129-4471-9F23-BECFFD4EEA2B}"/>
    <w:embedBold r:id="rId7" w:fontKey="{E47A4EA0-AE53-4F01-B311-3E31E9B643BA}"/>
  </w:font>
  <w:font w:name="Noto Sans Symbols">
    <w:charset w:val="00"/>
    <w:family w:val="auto"/>
    <w:pitch w:val="default"/>
    <w:embedRegular r:id="rId8" w:fontKey="{D5F8E22E-D6B0-4207-8BE4-D40D62B8B5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042BC3-7AC6-4DC0-BC2D-460AF2E557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23E40"/>
    <w:multiLevelType w:val="multilevel"/>
    <w:tmpl w:val="DB02703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4743802"/>
    <w:multiLevelType w:val="multilevel"/>
    <w:tmpl w:val="E0EA33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0631D5B"/>
    <w:multiLevelType w:val="multilevel"/>
    <w:tmpl w:val="E04A2D2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1EA011B"/>
    <w:multiLevelType w:val="multilevel"/>
    <w:tmpl w:val="1DE088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013994173">
    <w:abstractNumId w:val="2"/>
  </w:num>
  <w:num w:numId="2" w16cid:durableId="1986473259">
    <w:abstractNumId w:val="1"/>
  </w:num>
  <w:num w:numId="3" w16cid:durableId="1931814884">
    <w:abstractNumId w:val="3"/>
  </w:num>
  <w:num w:numId="4" w16cid:durableId="748431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3F0"/>
    <w:rsid w:val="000E39EF"/>
    <w:rsid w:val="0010283E"/>
    <w:rsid w:val="0014632F"/>
    <w:rsid w:val="00186860"/>
    <w:rsid w:val="005F6204"/>
    <w:rsid w:val="00904B06"/>
    <w:rsid w:val="00AA04CC"/>
    <w:rsid w:val="00C733F0"/>
    <w:rsid w:val="00CB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B332C"/>
  <w15:docId w15:val="{7CBDBD6B-E12C-46D3-B853-AAEC42C07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CA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490</Words>
  <Characters>2698</Characters>
  <Application>Microsoft Office Word</Application>
  <DocSecurity>4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Drouin Daphnée</dc:creator>
  <cp:lastModifiedBy>Barriault Valérie</cp:lastModifiedBy>
  <cp:revision>2</cp:revision>
  <dcterms:created xsi:type="dcterms:W3CDTF">2025-06-02T19:04:00Z</dcterms:created>
  <dcterms:modified xsi:type="dcterms:W3CDTF">2025-06-02T19:04:00Z</dcterms:modified>
</cp:coreProperties>
</file>